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eastAsiaTheme="minorEastAsia"/>
          <w:b/>
          <w:bCs/>
          <w:sz w:val="24"/>
          <w:szCs w:val="24"/>
          <w:lang w:val="en-US" w:eastAsia="zh-CN"/>
        </w:rPr>
      </w:pPr>
      <w:bookmarkStart w:id="2" w:name="_GoBack"/>
      <w:bookmarkEnd w:id="2"/>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B702D36"/>
    <w:rsid w:val="1C5E3580"/>
    <w:rsid w:val="1F5F488C"/>
    <w:rsid w:val="208E40D1"/>
    <w:rsid w:val="21791AE4"/>
    <w:rsid w:val="27FB5B30"/>
    <w:rsid w:val="2AAC468B"/>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157</Words>
  <Characters>972</Characters>
  <Lines>4</Lines>
  <Paragraphs>1</Paragraphs>
  <TotalTime>3</TotalTime>
  <ScaleCrop>false</ScaleCrop>
  <LinksUpToDate>false</LinksUpToDate>
  <CharactersWithSpaces>1102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GLCE Editorial Office</cp:lastModifiedBy>
  <dcterms:modified xsi:type="dcterms:W3CDTF">2026-05-22T03:17:34Z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2052-12.1.0.26375</vt:lpwstr>
  </property>
  <property fmtid="{D5CDD505-2E9C-101B-9397-08002B2CF9AE}" pid="5" name="ICV">
    <vt:lpwstr>C2FF1CD914B94343ABF2E1D8E1F0B5C1</vt:lpwstr>
  </property>
  <property fmtid="{D5CDD505-2E9C-101B-9397-08002B2CF9AE}" pid="6" name="KSOTemplateDocerSaveRecord">
    <vt:lpwstr>eyJoZGlkIjoiZTg2NzIzNTJkYWJiZjg5MDkyOGNjZTcxMGRjODI2MDkiLCJ1c2VySWQiOiIxMDI1MjI4NDMwIn0=</vt:lpwstr>
  </property>
</Properties>
</file>