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F3608" w14:textId="77777777" w:rsidR="009048EF" w:rsidRDefault="00000000">
      <w:pPr>
        <w:pStyle w:val="papertitle"/>
        <w:rPr>
          <w:sz w:val="20"/>
          <w:szCs w:val="20"/>
        </w:rPr>
      </w:pPr>
      <w:r>
        <w:rPr>
          <w:sz w:val="20"/>
          <w:szCs w:val="20"/>
        </w:rPr>
        <w:t xml:space="preserve">Received: d month </w:t>
      </w:r>
      <w:proofErr w:type="spellStart"/>
      <w:r>
        <w:rPr>
          <w:sz w:val="20"/>
          <w:szCs w:val="20"/>
        </w:rPr>
        <w:t>yyyy</w:t>
      </w:r>
      <w:proofErr w:type="spellEnd"/>
      <w:r>
        <w:rPr>
          <w:sz w:val="20"/>
          <w:szCs w:val="20"/>
        </w:rPr>
        <w:t xml:space="preserve"> | Revised: d month </w:t>
      </w:r>
      <w:proofErr w:type="spellStart"/>
      <w:r>
        <w:rPr>
          <w:sz w:val="20"/>
          <w:szCs w:val="20"/>
        </w:rPr>
        <w:t>yyyy</w:t>
      </w:r>
      <w:proofErr w:type="spellEnd"/>
      <w:r>
        <w:rPr>
          <w:sz w:val="20"/>
          <w:szCs w:val="20"/>
        </w:rPr>
        <w:t xml:space="preserve"> | Accepted: d month </w:t>
      </w:r>
      <w:proofErr w:type="spellStart"/>
      <w:r>
        <w:rPr>
          <w:sz w:val="20"/>
          <w:szCs w:val="20"/>
        </w:rPr>
        <w:t>yyyy</w:t>
      </w:r>
      <w:proofErr w:type="spellEnd"/>
      <w:r>
        <w:rPr>
          <w:sz w:val="20"/>
          <w:szCs w:val="20"/>
        </w:rPr>
        <w:t xml:space="preserve"> | Published online: d month </w:t>
      </w:r>
      <w:proofErr w:type="spellStart"/>
      <w:r>
        <w:rPr>
          <w:sz w:val="20"/>
          <w:szCs w:val="20"/>
        </w:rPr>
        <w:t>yyyy</w:t>
      </w:r>
      <w:proofErr w:type="spellEnd"/>
    </w:p>
    <w:p w14:paraId="6BF8C7BD" w14:textId="77777777" w:rsidR="009048EF" w:rsidRDefault="009048EF">
      <w:pPr>
        <w:pStyle w:val="papertitle"/>
        <w:spacing w:after="0"/>
        <w:jc w:val="both"/>
        <w:sectPr w:rsidR="009048E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9" w:footer="709" w:gutter="0"/>
          <w:cols w:space="708"/>
          <w:titlePg/>
          <w:docGrid w:linePitch="360"/>
        </w:sectPr>
      </w:pPr>
    </w:p>
    <w:p w14:paraId="4213A102" w14:textId="77777777" w:rsidR="009048EF" w:rsidRDefault="00000000">
      <w:pPr>
        <w:pStyle w:val="papertitle"/>
        <w:spacing w:after="0"/>
        <w:jc w:val="left"/>
        <w:rPr>
          <w:rFonts w:eastAsia="宋体"/>
          <w:b/>
          <w:bCs/>
          <w:sz w:val="24"/>
          <w:szCs w:val="24"/>
          <w:lang w:eastAsia="zh-CN"/>
        </w:rPr>
      </w:pPr>
      <w:r>
        <w:rPr>
          <w:rFonts w:eastAsia="宋体"/>
          <w:b/>
          <w:bCs/>
          <w:sz w:val="24"/>
          <w:szCs w:val="24"/>
          <w:lang w:eastAsia="zh-CN"/>
        </w:rPr>
        <w:t>RESEARCH ARTICLE/REVIEW</w:t>
      </w:r>
    </w:p>
    <w:p w14:paraId="0614B39B" w14:textId="77777777" w:rsidR="009048EF" w:rsidRDefault="009048EF">
      <w:pPr>
        <w:pStyle w:val="papertitle"/>
        <w:spacing w:after="0"/>
        <w:jc w:val="left"/>
        <w:rPr>
          <w:rFonts w:eastAsia="宋体"/>
          <w:b/>
          <w:bCs/>
          <w:sz w:val="24"/>
          <w:szCs w:val="24"/>
          <w:lang w:eastAsia="zh-CN"/>
        </w:rPr>
      </w:pPr>
    </w:p>
    <w:p w14:paraId="633AE7AC" w14:textId="77777777" w:rsidR="009048EF" w:rsidRDefault="00000000">
      <w:pPr>
        <w:pStyle w:val="papertitle"/>
        <w:spacing w:after="0"/>
        <w:jc w:val="left"/>
        <w:rPr>
          <w:b/>
          <w:bCs/>
          <w:sz w:val="28"/>
          <w:szCs w:val="28"/>
        </w:rPr>
      </w:pPr>
      <w:r>
        <w:rPr>
          <w:b/>
          <w:bCs/>
          <w:sz w:val="28"/>
          <w:szCs w:val="28"/>
        </w:rPr>
        <w:t>Article Title</w:t>
      </w:r>
    </w:p>
    <w:p w14:paraId="65D68B52" w14:textId="77777777" w:rsidR="009048EF" w:rsidRDefault="009048EF">
      <w:pPr>
        <w:pStyle w:val="papertitle"/>
        <w:spacing w:after="0"/>
        <w:jc w:val="left"/>
      </w:pPr>
    </w:p>
    <w:p w14:paraId="72ABC0D2" w14:textId="209885BD" w:rsidR="009048EF" w:rsidRDefault="008B03C3">
      <w:pPr>
        <w:pStyle w:val="papertitle"/>
        <w:spacing w:after="0"/>
        <w:jc w:val="right"/>
        <w:rPr>
          <w:rFonts w:eastAsia="宋体"/>
          <w:sz w:val="16"/>
          <w:szCs w:val="16"/>
          <w:lang w:eastAsia="zh-CN"/>
        </w:rPr>
      </w:pPr>
      <w:r w:rsidRPr="008B03C3">
        <w:rPr>
          <w:rFonts w:eastAsia="宋体"/>
          <w:sz w:val="16"/>
          <w:szCs w:val="16"/>
          <w:lang w:eastAsia="zh-CN"/>
        </w:rPr>
        <w:t>Journal of Computational Law and Legal Technology</w:t>
      </w:r>
    </w:p>
    <w:p w14:paraId="4211380B" w14:textId="77777777" w:rsidR="009048EF" w:rsidRDefault="00000000">
      <w:pPr>
        <w:pStyle w:val="papertitle"/>
        <w:spacing w:after="0"/>
        <w:jc w:val="right"/>
        <w:rPr>
          <w:sz w:val="16"/>
          <w:szCs w:val="16"/>
        </w:rPr>
      </w:pPr>
      <w:proofErr w:type="spellStart"/>
      <w:r>
        <w:rPr>
          <w:sz w:val="16"/>
          <w:szCs w:val="16"/>
        </w:rPr>
        <w:t>yyyy</w:t>
      </w:r>
      <w:proofErr w:type="spellEnd"/>
      <w:r>
        <w:rPr>
          <w:sz w:val="16"/>
          <w:szCs w:val="16"/>
        </w:rPr>
        <w:t>, Vol. XX(XX) 1–5</w:t>
      </w:r>
    </w:p>
    <w:p w14:paraId="299FCC4C" w14:textId="5E387B38" w:rsidR="009048EF" w:rsidRDefault="00000000">
      <w:pPr>
        <w:pStyle w:val="papertitle"/>
        <w:spacing w:after="0"/>
        <w:jc w:val="right"/>
        <w:rPr>
          <w:rFonts w:eastAsia="宋体"/>
          <w:sz w:val="16"/>
          <w:szCs w:val="16"/>
          <w:lang w:eastAsia="zh-CN"/>
        </w:rPr>
      </w:pPr>
      <w:r>
        <w:rPr>
          <w:sz w:val="16"/>
          <w:szCs w:val="16"/>
        </w:rPr>
        <w:t xml:space="preserve">DOI: </w:t>
      </w:r>
      <w:r>
        <w:rPr>
          <w:color w:val="0070C0"/>
          <w:sz w:val="16"/>
          <w:szCs w:val="16"/>
        </w:rPr>
        <w:t>10.47852/</w:t>
      </w:r>
      <w:proofErr w:type="spellStart"/>
      <w:r>
        <w:rPr>
          <w:color w:val="0070C0"/>
          <w:sz w:val="16"/>
          <w:szCs w:val="16"/>
        </w:rPr>
        <w:t>bonview</w:t>
      </w:r>
      <w:r w:rsidR="008B03C3">
        <w:rPr>
          <w:rFonts w:eastAsia="宋体" w:hint="eastAsia"/>
          <w:color w:val="0070C0"/>
          <w:sz w:val="16"/>
          <w:szCs w:val="16"/>
          <w:lang w:eastAsia="zh-CN"/>
        </w:rPr>
        <w:t>JCLLT</w:t>
      </w:r>
      <w:r>
        <w:rPr>
          <w:rFonts w:eastAsia="宋体"/>
          <w:color w:val="0070C0"/>
          <w:sz w:val="16"/>
          <w:szCs w:val="16"/>
          <w:lang w:eastAsia="zh-CN"/>
        </w:rPr>
        <w:t>XXXXXXXX</w:t>
      </w:r>
      <w:proofErr w:type="spellEnd"/>
    </w:p>
    <w:p w14:paraId="726D5254" w14:textId="77777777" w:rsidR="009048EF" w:rsidRDefault="00000000">
      <w:pPr>
        <w:pStyle w:val="papertitle"/>
        <w:spacing w:after="0"/>
        <w:jc w:val="right"/>
        <w:sectPr w:rsidR="009048EF">
          <w:type w:val="continuous"/>
          <w:pgSz w:w="12240" w:h="15840"/>
          <w:pgMar w:top="1440" w:right="1440" w:bottom="1440" w:left="1440" w:header="709" w:footer="709" w:gutter="0"/>
          <w:cols w:num="2" w:space="708"/>
          <w:docGrid w:linePitch="360"/>
        </w:sectPr>
      </w:pPr>
      <w:r>
        <w:rPr>
          <w:rFonts w:eastAsia="宋体"/>
          <w:noProof/>
          <w:sz w:val="16"/>
          <w:szCs w:val="16"/>
          <w:lang w:eastAsia="zh-CN"/>
        </w:rPr>
        <w:drawing>
          <wp:inline distT="0" distB="0" distL="114300" distR="114300" wp14:anchorId="34A92FC3" wp14:editId="599A21C8">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15"/>
                    <a:srcRect t="31309" r="10986" b="26481"/>
                    <a:stretch>
                      <a:fillRect/>
                    </a:stretch>
                  </pic:blipFill>
                  <pic:spPr>
                    <a:xfrm>
                      <a:off x="0" y="0"/>
                      <a:ext cx="905510" cy="607695"/>
                    </a:xfrm>
                    <a:prstGeom prst="rect">
                      <a:avLst/>
                    </a:prstGeom>
                  </pic:spPr>
                </pic:pic>
              </a:graphicData>
            </a:graphic>
          </wp:inline>
        </w:drawing>
      </w:r>
    </w:p>
    <w:p w14:paraId="66FC4EBC" w14:textId="77777777" w:rsidR="009048EF" w:rsidRDefault="00000000">
      <w:pPr>
        <w:pStyle w:val="Author"/>
        <w:spacing w:before="0" w:after="0"/>
        <w:jc w:val="left"/>
        <w:rPr>
          <w:sz w:val="18"/>
        </w:rPr>
      </w:pPr>
      <w:r>
        <w:rPr>
          <w:noProof/>
          <w:sz w:val="18"/>
          <w:lang w:eastAsia="zh-CN"/>
        </w:rPr>
        <mc:AlternateContent>
          <mc:Choice Requires="wps">
            <w:drawing>
              <wp:anchor distT="0" distB="0" distL="114300" distR="114300" simplePos="0" relativeHeight="251660288" behindDoc="0" locked="0" layoutInCell="1" allowOverlap="1" wp14:anchorId="090EDC9D" wp14:editId="1A32162E">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786563A0" w14:textId="77777777" w:rsidR="009048EF" w:rsidRDefault="009048EF">
      <w:pPr>
        <w:pStyle w:val="Author"/>
        <w:spacing w:before="0" w:after="0"/>
        <w:jc w:val="left"/>
        <w:rPr>
          <w:sz w:val="18"/>
        </w:rPr>
      </w:pPr>
    </w:p>
    <w:p w14:paraId="64ABEF74" w14:textId="77777777" w:rsidR="009048EF" w:rsidRDefault="00000000">
      <w:pPr>
        <w:pStyle w:val="Author"/>
        <w:spacing w:before="0" w:after="0"/>
        <w:jc w:val="left"/>
        <w:rPr>
          <w:b/>
          <w:sz w:val="15"/>
          <w:szCs w:val="15"/>
        </w:rPr>
      </w:pPr>
      <w:r>
        <w:rPr>
          <w:b/>
        </w:rPr>
        <w:t>Author1 Name, Author2 Name and Author3 Name</w:t>
      </w:r>
      <w:r>
        <w:rPr>
          <w:b/>
          <w:sz w:val="15"/>
          <w:szCs w:val="15"/>
        </w:rPr>
        <w:t>*</w:t>
      </w:r>
    </w:p>
    <w:p w14:paraId="330E1892" w14:textId="77777777" w:rsidR="009048EF" w:rsidRDefault="00000000">
      <w:pPr>
        <w:pStyle w:val="Affiliation"/>
        <w:jc w:val="left"/>
        <w:rPr>
          <w:i/>
        </w:rPr>
      </w:pPr>
      <w:r>
        <w:rPr>
          <w:i/>
        </w:rPr>
        <w:t>1 Department, Name of organization, Country, Email address.</w:t>
      </w:r>
    </w:p>
    <w:p w14:paraId="3ED1744D" w14:textId="77777777" w:rsidR="009048EF" w:rsidRDefault="00000000">
      <w:pPr>
        <w:pStyle w:val="Affiliation"/>
        <w:jc w:val="left"/>
        <w:rPr>
          <w:i/>
        </w:rPr>
      </w:pPr>
      <w:r>
        <w:rPr>
          <w:i/>
        </w:rPr>
        <w:t>2 Department, Name of organization, Country, Email address.</w:t>
      </w:r>
    </w:p>
    <w:p w14:paraId="046790F5" w14:textId="77777777" w:rsidR="009048EF" w:rsidRDefault="00000000">
      <w:pPr>
        <w:pStyle w:val="Affiliation"/>
        <w:jc w:val="left"/>
        <w:rPr>
          <w:i/>
        </w:rPr>
      </w:pPr>
      <w:r>
        <w:rPr>
          <w:i/>
        </w:rPr>
        <w:t>3 Department, Name of organization, Country, Email address.</w:t>
      </w:r>
    </w:p>
    <w:p w14:paraId="1430B876" w14:textId="77777777" w:rsidR="009048EF" w:rsidRDefault="009048EF">
      <w:pPr>
        <w:pStyle w:val="Affiliation"/>
        <w:jc w:val="left"/>
        <w:rPr>
          <w:i/>
        </w:rPr>
      </w:pPr>
    </w:p>
    <w:p w14:paraId="2C2135D9" w14:textId="77777777" w:rsidR="009048EF" w:rsidRDefault="00000000">
      <w:pPr>
        <w:autoSpaceDE w:val="0"/>
        <w:autoSpaceDN w:val="0"/>
        <w:adjustRightInd w:val="0"/>
        <w:spacing w:after="0"/>
        <w:rPr>
          <w:rStyle w:val="affff"/>
          <w:rFonts w:cs="Times New Roman"/>
          <w:sz w:val="15"/>
          <w:szCs w:val="15"/>
          <w:lang w:bidi="ar-SA"/>
        </w:rPr>
      </w:pPr>
      <w:r>
        <w:rPr>
          <w:rFonts w:cs="Times New Roman"/>
          <w:b/>
          <w:color w:val="000000"/>
          <w:sz w:val="15"/>
          <w:szCs w:val="15"/>
          <w:lang w:bidi="ar-SA"/>
        </w:rPr>
        <w:t>*Corresponding author:</w:t>
      </w:r>
      <w:r>
        <w:rPr>
          <w:rFonts w:cs="Times New Roman"/>
          <w:color w:val="000000"/>
          <w:sz w:val="15"/>
          <w:szCs w:val="15"/>
          <w:lang w:bidi="ar-SA"/>
        </w:rPr>
        <w:t xml:space="preserve"> Sonam Rinchen, Department of Science Education,</w:t>
      </w:r>
      <w:r>
        <w:rPr>
          <w:rFonts w:eastAsia="宋体" w:cs="Times New Roman"/>
          <w:color w:val="000000"/>
          <w:sz w:val="15"/>
          <w:szCs w:val="15"/>
          <w:lang w:eastAsia="zh-CN" w:bidi="ar-SA"/>
        </w:rPr>
        <w:t xml:space="preserve"> </w:t>
      </w:r>
      <w:r>
        <w:rPr>
          <w:rFonts w:cs="Times New Roman"/>
          <w:color w:val="000000"/>
          <w:sz w:val="15"/>
          <w:szCs w:val="15"/>
          <w:lang w:bidi="ar-SA"/>
        </w:rPr>
        <w:t xml:space="preserve">Royal University of Bhutan, Bhutan. Email: </w:t>
      </w:r>
      <w:hyperlink r:id="rId16" w:history="1">
        <w:r w:rsidR="009048EF">
          <w:rPr>
            <w:rStyle w:val="affff"/>
            <w:rFonts w:cs="Times New Roman"/>
            <w:sz w:val="15"/>
            <w:szCs w:val="15"/>
            <w:lang w:bidi="ar-SA"/>
          </w:rPr>
          <w:t>srinchen.sce@rub.edu.bt</w:t>
        </w:r>
      </w:hyperlink>
    </w:p>
    <w:p w14:paraId="111B9B67" w14:textId="77777777" w:rsidR="009048EF" w:rsidRDefault="009048EF">
      <w:pPr>
        <w:autoSpaceDE w:val="0"/>
        <w:autoSpaceDN w:val="0"/>
        <w:adjustRightInd w:val="0"/>
        <w:spacing w:after="0"/>
        <w:rPr>
          <w:rStyle w:val="affff"/>
          <w:rFonts w:cs="Times New Roman"/>
          <w:sz w:val="15"/>
          <w:szCs w:val="15"/>
          <w:lang w:bidi="ar-SA"/>
        </w:rPr>
      </w:pPr>
    </w:p>
    <w:p w14:paraId="6B258287" w14:textId="77777777" w:rsidR="009048EF" w:rsidRDefault="00000000">
      <w:pPr>
        <w:pStyle w:val="AbstractText"/>
        <w:spacing w:after="0"/>
        <w:ind w:left="0"/>
        <w:rPr>
          <w:rFonts w:cs="Times New Roman"/>
          <w:b/>
          <w:sz w:val="18"/>
        </w:rPr>
      </w:pPr>
      <w:r>
        <w:rPr>
          <w:noProof/>
          <w:sz w:val="18"/>
          <w:lang w:eastAsia="zh-CN"/>
        </w:rPr>
        <mc:AlternateContent>
          <mc:Choice Requires="wps">
            <w:drawing>
              <wp:anchor distT="0" distB="0" distL="114300" distR="114300" simplePos="0" relativeHeight="251659264" behindDoc="0" locked="0" layoutInCell="1" allowOverlap="1" wp14:anchorId="0E899D75" wp14:editId="506A5490">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190D5328" w14:textId="77777777" w:rsidR="009048EF" w:rsidRDefault="00000000">
      <w:pPr>
        <w:pStyle w:val="AbstractText"/>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eastAsia="宋体" w:cs="Times New Roman" w:hint="eastAsia"/>
          <w:sz w:val="18"/>
          <w:lang w:eastAsia="zh-CN"/>
        </w:rPr>
        <w:t xml:space="preserve"> </w:t>
      </w:r>
      <w:r>
        <w:rPr>
          <w:rFonts w:cs="Times New Roman"/>
          <w:sz w:val="18"/>
        </w:rPr>
        <w:t xml:space="preserve">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w:t>
      </w:r>
      <w:proofErr w:type="gramStart"/>
      <w:r>
        <w:rPr>
          <w:rFonts w:cs="Times New Roman"/>
          <w:sz w:val="18"/>
        </w:rPr>
        <w:t>in order to</w:t>
      </w:r>
      <w:proofErr w:type="gramEnd"/>
      <w:r>
        <w:rPr>
          <w:rFonts w:cs="Times New Roman"/>
          <w:sz w:val="18"/>
        </w:rPr>
        <w:t xml:space="preserve">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2F3BDE67" w14:textId="77777777" w:rsidR="009048EF" w:rsidRDefault="009048EF">
      <w:pPr>
        <w:pStyle w:val="Keywords"/>
        <w:spacing w:before="0" w:after="0" w:line="240" w:lineRule="auto"/>
        <w:rPr>
          <w:rFonts w:cs="Times New Roman"/>
          <w:b/>
          <w:sz w:val="18"/>
        </w:rPr>
      </w:pPr>
    </w:p>
    <w:p w14:paraId="26CFEA17" w14:textId="77777777" w:rsidR="009048EF" w:rsidRDefault="00000000">
      <w:pPr>
        <w:pStyle w:val="Keywords"/>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w:t>
      </w:r>
      <w:proofErr w:type="gramStart"/>
      <w:r>
        <w:rPr>
          <w:rFonts w:cs="Times New Roman"/>
          <w:sz w:val="18"/>
        </w:rPr>
        <w:t>recycle</w:t>
      </w:r>
      <w:proofErr w:type="gramEnd"/>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11543193" w14:textId="77777777" w:rsidR="009048EF" w:rsidRDefault="00000000">
      <w:pPr>
        <w:pStyle w:val="Keywords"/>
        <w:spacing w:before="0" w:after="0" w:line="240" w:lineRule="auto"/>
        <w:rPr>
          <w:rFonts w:eastAsia="宋体" w:cs="Times New Roman"/>
          <w:lang w:eastAsia="zh-CN"/>
        </w:rPr>
        <w:sectPr w:rsidR="009048EF">
          <w:type w:val="continuous"/>
          <w:pgSz w:w="12240" w:h="15840"/>
          <w:pgMar w:top="1440" w:right="1440" w:bottom="1440" w:left="1440" w:header="709" w:footer="709" w:gutter="0"/>
          <w:cols w:space="708"/>
          <w:docGrid w:linePitch="360"/>
        </w:sectPr>
      </w:pPr>
      <w:r>
        <w:rPr>
          <w:noProof/>
          <w:sz w:val="18"/>
          <w:lang w:eastAsia="zh-CN"/>
        </w:rPr>
        <mc:AlternateContent>
          <mc:Choice Requires="wps">
            <w:drawing>
              <wp:anchor distT="0" distB="0" distL="114300" distR="114300" simplePos="0" relativeHeight="251661312" behindDoc="0" locked="0" layoutInCell="1" allowOverlap="1" wp14:anchorId="1A3B07F5" wp14:editId="65AD0E34">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eastAsia="宋体" w:cs="Times New Roman" w:hint="eastAsia"/>
          <w:lang w:eastAsia="zh-CN"/>
        </w:rPr>
        <w:t xml:space="preserve"> </w:t>
      </w:r>
    </w:p>
    <w:p w14:paraId="65FE973D" w14:textId="77777777" w:rsidR="009048EF" w:rsidRDefault="00000000">
      <w:pPr>
        <w:pStyle w:val="1"/>
        <w:spacing w:before="0"/>
        <w:jc w:val="both"/>
        <w:rPr>
          <w:color w:val="000000"/>
        </w:rPr>
      </w:pPr>
      <w:r>
        <w:t>1. Introduction</w:t>
      </w:r>
    </w:p>
    <w:p w14:paraId="72FCD9E5" w14:textId="77777777" w:rsidR="009048EF" w:rsidRDefault="009048EF">
      <w:pPr>
        <w:autoSpaceDE w:val="0"/>
        <w:autoSpaceDN w:val="0"/>
        <w:adjustRightInd w:val="0"/>
        <w:spacing w:after="0"/>
        <w:ind w:firstLineChars="200" w:firstLine="360"/>
        <w:jc w:val="both"/>
        <w:rPr>
          <w:rFonts w:cs="Times New Roman"/>
          <w:color w:val="000000"/>
          <w:sz w:val="18"/>
          <w:szCs w:val="18"/>
          <w:lang w:bidi="ar-SA"/>
        </w:rPr>
      </w:pPr>
    </w:p>
    <w:p w14:paraId="6940251E" w14:textId="77777777" w:rsidR="009048EF"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w:t>
      </w:r>
      <w:proofErr w:type="gramStart"/>
      <w:r>
        <w:rPr>
          <w:rFonts w:cs="Times New Roman"/>
          <w:color w:val="000000"/>
          <w:sz w:val="18"/>
          <w:szCs w:val="18"/>
          <w:lang w:bidi="ar-SA"/>
        </w:rPr>
        <w:t>the society</w:t>
      </w:r>
      <w:proofErr w:type="gramEnd"/>
      <w:r>
        <w:rPr>
          <w:rFonts w:cs="Times New Roman"/>
          <w:color w:val="000000"/>
          <w:sz w:val="18"/>
          <w:szCs w:val="18"/>
          <w:lang w:bidi="ar-SA"/>
        </w:rPr>
        <w:t xml:space="preserve">, the role that every science teacher can play in providing waste related education is pivotal compared to other subject teachers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1</w:t>
      </w:r>
      <w:r>
        <w:rPr>
          <w:rFonts w:eastAsia="宋体" w:cs="Times New Roman" w:hint="eastAsia"/>
          <w:color w:val="000000"/>
          <w:sz w:val="18"/>
          <w:szCs w:val="18"/>
          <w:lang w:eastAsia="zh-CN" w:bidi="ar-SA"/>
        </w:rPr>
        <w:t>]</w:t>
      </w:r>
      <w:r>
        <w:rPr>
          <w:rFonts w:cs="Times New Roman"/>
          <w:color w:val="000000"/>
          <w:sz w:val="18"/>
          <w:szCs w:val="18"/>
          <w:lang w:bidi="ar-SA"/>
        </w:rPr>
        <w:t xml:space="preserve">. Education is a </w:t>
      </w:r>
      <w:proofErr w:type="gramStart"/>
      <w:r>
        <w:rPr>
          <w:rFonts w:cs="Times New Roman"/>
          <w:color w:val="000000"/>
          <w:sz w:val="18"/>
          <w:szCs w:val="18"/>
          <w:lang w:bidi="ar-SA"/>
        </w:rPr>
        <w:t>tool,</w:t>
      </w:r>
      <w:proofErr w:type="gramEnd"/>
      <w:r>
        <w:rPr>
          <w:rFonts w:cs="Times New Roman"/>
          <w:color w:val="000000"/>
          <w:sz w:val="18"/>
          <w:szCs w:val="18"/>
          <w:lang w:bidi="ar-SA"/>
        </w:rPr>
        <w:t xml:space="preserve"> that can be used to create societal level awareness on environmental problems through the formal education system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2, 3, 4, 5</w:t>
      </w:r>
      <w:r>
        <w:rPr>
          <w:rFonts w:eastAsia="宋体" w:cs="Times New Roman" w:hint="eastAsia"/>
          <w:color w:val="000000"/>
          <w:sz w:val="18"/>
          <w:szCs w:val="18"/>
          <w:lang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5CDCE4B6" w14:textId="77777777" w:rsidR="009048EF"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w:t>
      </w:r>
      <w:proofErr w:type="spellStart"/>
      <w:r>
        <w:rPr>
          <w:rFonts w:cs="Times New Roman"/>
          <w:color w:val="000000"/>
          <w:sz w:val="18"/>
          <w:szCs w:val="18"/>
          <w:lang w:bidi="ar-SA"/>
        </w:rPr>
        <w:t>centre</w:t>
      </w:r>
      <w:proofErr w:type="spellEnd"/>
      <w:r>
        <w:rPr>
          <w:rFonts w:cs="Times New Roman"/>
          <w:color w:val="000000"/>
          <w:sz w:val="18"/>
          <w:szCs w:val="18"/>
          <w:lang w:bidi="ar-SA"/>
        </w:rPr>
        <w:t xml:space="preserve"> of discussion and debate for decades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6</w:t>
      </w:r>
      <w:r>
        <w:rPr>
          <w:rFonts w:eastAsia="宋体" w:cs="Times New Roman" w:hint="eastAsia"/>
          <w:color w:val="000000"/>
          <w:sz w:val="18"/>
          <w:szCs w:val="18"/>
          <w:lang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213EFAC7" w14:textId="77777777" w:rsidR="009048EF"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082763E9" w14:textId="77777777" w:rsidR="009048EF"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 xml:space="preserve">The recent study conducted by Department of Curriculum Research and </w:t>
      </w:r>
      <w:proofErr w:type="spellStart"/>
      <w:r>
        <w:rPr>
          <w:rFonts w:cs="Times New Roman"/>
          <w:color w:val="000000"/>
          <w:sz w:val="18"/>
          <w:szCs w:val="18"/>
          <w:lang w:bidi="ar-SA"/>
        </w:rPr>
        <w:t>Developmen</w:t>
      </w:r>
      <w:proofErr w:type="spellEnd"/>
      <w:r>
        <w:rPr>
          <w:rFonts w:cs="Times New Roman" w:hint="eastAsia"/>
          <w:color w:val="000000"/>
          <w:sz w:val="18"/>
          <w:szCs w:val="18"/>
          <w:lang w:eastAsia="zh-CN" w:bidi="ar-SA"/>
        </w:rPr>
        <w:t xml:space="preserve"> [</w:t>
      </w:r>
      <w:r>
        <w:rPr>
          <w:rFonts w:eastAsia="宋体" w:cs="Times New Roman" w:hint="eastAsia"/>
          <w:color w:val="0000FF"/>
          <w:sz w:val="18"/>
          <w:szCs w:val="18"/>
          <w:lang w:eastAsia="zh-CN" w:bidi="ar-SA"/>
        </w:rPr>
        <w:t>7</w:t>
      </w:r>
      <w:r>
        <w:rPr>
          <w:rFonts w:eastAsia="宋体" w:cs="Times New Roman" w:hint="eastAsia"/>
          <w:color w:val="000000"/>
          <w:sz w:val="18"/>
          <w:szCs w:val="18"/>
          <w:lang w:eastAsia="zh-CN" w:bidi="ar-SA"/>
        </w:rPr>
        <w:t>]</w:t>
      </w:r>
      <w:r>
        <w:rPr>
          <w:rFonts w:cs="Times New Roman"/>
          <w:color w:val="000000"/>
          <w:sz w:val="18"/>
          <w:szCs w:val="18"/>
          <w:lang w:bidi="ar-SA"/>
        </w:rPr>
        <w:t xml:space="preserve"> of waste besides households, commercial units, health </w:t>
      </w:r>
      <w:proofErr w:type="spellStart"/>
      <w:r>
        <w:rPr>
          <w:rFonts w:cs="Times New Roman"/>
          <w:color w:val="000000"/>
          <w:sz w:val="18"/>
          <w:szCs w:val="18"/>
          <w:lang w:bidi="ar-SA"/>
        </w:rPr>
        <w:t>centres</w:t>
      </w:r>
      <w:proofErr w:type="spellEnd"/>
      <w:r>
        <w:rPr>
          <w:rFonts w:cs="Times New Roman"/>
          <w:color w:val="000000"/>
          <w:sz w:val="18"/>
          <w:szCs w:val="18"/>
          <w:lang w:bidi="ar-SA"/>
        </w:rPr>
        <w:t xml:space="preserve">, and offices. </w:t>
      </w:r>
      <w:r>
        <w:rPr>
          <w:rFonts w:cs="Times New Roman"/>
          <w:color w:val="000000"/>
          <w:sz w:val="18"/>
          <w:szCs w:val="18"/>
          <w:lang w:bidi="ar-SA"/>
        </w:rPr>
        <w:t xml:space="preserve">“In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w:t>
      </w:r>
      <w:proofErr w:type="spellStart"/>
      <w:r>
        <w:rPr>
          <w:rFonts w:cs="Times New Roman"/>
          <w:color w:val="000000"/>
          <w:sz w:val="18"/>
          <w:szCs w:val="18"/>
          <w:lang w:bidi="ar-SA"/>
        </w:rPr>
        <w:t>Developmen</w:t>
      </w:r>
      <w:proofErr w:type="spellEnd"/>
      <w:r>
        <w:rPr>
          <w:rFonts w:cs="Times New Roman"/>
          <w:color w:val="000000"/>
          <w:sz w:val="18"/>
          <w:szCs w:val="18"/>
          <w:lang w:bidi="ar-SA"/>
        </w:rPr>
        <w:t xml:space="preserve">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7</w:t>
      </w:r>
      <w:r>
        <w:rPr>
          <w:rFonts w:eastAsia="宋体" w:cs="Times New Roman" w:hint="eastAsia"/>
          <w:color w:val="000000"/>
          <w:sz w:val="18"/>
          <w:szCs w:val="18"/>
          <w:lang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6A309D49" w14:textId="77777777" w:rsidR="009048EF" w:rsidRDefault="009048EF">
      <w:pPr>
        <w:autoSpaceDE w:val="0"/>
        <w:autoSpaceDN w:val="0"/>
        <w:adjustRightInd w:val="0"/>
        <w:spacing w:after="0"/>
        <w:ind w:firstLineChars="200" w:firstLine="360"/>
        <w:jc w:val="both"/>
        <w:rPr>
          <w:rFonts w:cs="Times New Roman"/>
          <w:color w:val="000000"/>
          <w:sz w:val="18"/>
          <w:szCs w:val="18"/>
          <w:lang w:bidi="ar-SA"/>
        </w:rPr>
      </w:pPr>
    </w:p>
    <w:p w14:paraId="660EE9D6" w14:textId="77777777" w:rsidR="009048EF" w:rsidRDefault="00000000">
      <w:pPr>
        <w:pStyle w:val="1"/>
        <w:spacing w:before="0"/>
        <w:jc w:val="both"/>
      </w:pPr>
      <w:r>
        <w:t>2. Literature Review</w:t>
      </w:r>
    </w:p>
    <w:p w14:paraId="652D9B4B" w14:textId="77777777" w:rsidR="009048EF" w:rsidRDefault="009048EF">
      <w:pPr>
        <w:autoSpaceDE w:val="0"/>
        <w:autoSpaceDN w:val="0"/>
        <w:adjustRightInd w:val="0"/>
        <w:spacing w:after="0"/>
        <w:ind w:firstLineChars="200" w:firstLine="360"/>
        <w:jc w:val="both"/>
        <w:rPr>
          <w:rFonts w:cs="Times New Roman"/>
          <w:color w:val="000000"/>
          <w:sz w:val="18"/>
          <w:szCs w:val="18"/>
          <w:lang w:bidi="ar-SA"/>
        </w:rPr>
      </w:pPr>
    </w:p>
    <w:p w14:paraId="21AB834F" w14:textId="77777777" w:rsidR="009048EF"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8</w:t>
      </w:r>
      <w:r>
        <w:rPr>
          <w:rFonts w:eastAsia="宋体" w:cs="Times New Roman" w:hint="eastAsia"/>
          <w:color w:val="000000"/>
          <w:sz w:val="18"/>
          <w:szCs w:val="18"/>
          <w:lang w:eastAsia="zh-CN" w:bidi="ar-SA"/>
        </w:rPr>
        <w:t>]</w:t>
      </w:r>
      <w:r>
        <w:rPr>
          <w:rFonts w:cs="Times New Roman"/>
          <w:color w:val="000000"/>
          <w:sz w:val="18"/>
          <w:szCs w:val="18"/>
          <w:lang w:bidi="ar-SA"/>
        </w:rPr>
        <w:t>. Solid waste is defined by</w:t>
      </w:r>
      <w:r>
        <w:rPr>
          <w:rFonts w:eastAsia="宋体" w:cs="Times New Roman" w:hint="eastAsia"/>
          <w:color w:val="000000"/>
          <w:sz w:val="18"/>
          <w:szCs w:val="18"/>
          <w:lang w:eastAsia="zh-CN" w:bidi="ar-SA"/>
        </w:rPr>
        <w:t xml:space="preserve"> </w:t>
      </w:r>
      <w:r>
        <w:rPr>
          <w:rFonts w:cs="Times New Roman"/>
          <w:color w:val="000000"/>
          <w:sz w:val="18"/>
          <w:szCs w:val="18"/>
          <w:lang w:bidi="ar-SA"/>
        </w:rPr>
        <w:t xml:space="preserve">Detraz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9</w:t>
      </w:r>
      <w:r>
        <w:rPr>
          <w:rFonts w:eastAsia="宋体" w:cs="Times New Roman" w:hint="eastAsia"/>
          <w:color w:val="000000"/>
          <w:sz w:val="18"/>
          <w:szCs w:val="18"/>
          <w:lang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Dung</w:t>
      </w:r>
      <w:r>
        <w:rPr>
          <w:rFonts w:eastAsia="宋体" w:cs="Times New Roman" w:hint="eastAsia"/>
          <w:color w:val="000000"/>
          <w:sz w:val="18"/>
          <w:szCs w:val="18"/>
          <w:lang w:eastAsia="zh-CN" w:bidi="ar-SA"/>
        </w:rPr>
        <w:t xml:space="preserve"> et al.</w:t>
      </w:r>
      <w:r>
        <w:rPr>
          <w:rFonts w:cs="Times New Roman"/>
          <w:color w:val="000000"/>
          <w:sz w:val="18"/>
          <w:szCs w:val="18"/>
          <w:lang w:bidi="ar-SA"/>
        </w:rPr>
        <w:t xml:space="preserve">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9</w:t>
      </w:r>
      <w:r>
        <w:rPr>
          <w:rFonts w:eastAsia="宋体" w:cs="Times New Roman" w:hint="eastAsia"/>
          <w:color w:val="000000"/>
          <w:sz w:val="18"/>
          <w:szCs w:val="18"/>
          <w:lang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w:t>
      </w:r>
      <w:r>
        <w:rPr>
          <w:rFonts w:cs="Times New Roman"/>
          <w:color w:val="000000"/>
          <w:sz w:val="18"/>
          <w:szCs w:val="18"/>
          <w:lang w:bidi="ar-SA"/>
        </w:rPr>
        <w:lastRenderedPageBreak/>
        <w:t>studies to estimate environmental awareness and attitudes of people based on their socio-demographic characteristics such as education, gender, income level, and age were undertaken amongst researchers while</w:t>
      </w:r>
      <w:r>
        <w:rPr>
          <w:rFonts w:eastAsia="宋体" w:cs="Times New Roman" w:hint="eastAsia"/>
          <w:color w:val="000000"/>
          <w:sz w:val="18"/>
          <w:szCs w:val="18"/>
          <w:lang w:eastAsia="zh-CN" w:bidi="ar-SA"/>
        </w:rPr>
        <w:t xml:space="preserve"> </w:t>
      </w:r>
      <w:r>
        <w:rPr>
          <w:rFonts w:cs="Times New Roman"/>
          <w:color w:val="000000"/>
          <w:sz w:val="18"/>
          <w:szCs w:val="18"/>
          <w:lang w:bidi="ar-SA"/>
        </w:rPr>
        <w:t>exploring</w:t>
      </w:r>
      <w:r>
        <w:rPr>
          <w:rFonts w:eastAsia="宋体" w:cs="Times New Roman" w:hint="eastAsia"/>
          <w:color w:val="000000"/>
          <w:sz w:val="18"/>
          <w:szCs w:val="18"/>
          <w:lang w:eastAsia="zh-CN" w:bidi="ar-SA"/>
        </w:rPr>
        <w:t xml:space="preserve"> </w:t>
      </w:r>
      <w:r>
        <w:rPr>
          <w:rFonts w:cs="Times New Roman"/>
          <w:color w:val="000000"/>
          <w:sz w:val="18"/>
          <w:szCs w:val="18"/>
          <w:lang w:bidi="ar-SA"/>
        </w:rPr>
        <w:t>its</w:t>
      </w:r>
      <w:r>
        <w:rPr>
          <w:rFonts w:eastAsia="宋体" w:cs="Times New Roman" w:hint="eastAsia"/>
          <w:color w:val="000000"/>
          <w:sz w:val="18"/>
          <w:szCs w:val="18"/>
          <w:lang w:eastAsia="zh-CN" w:bidi="ar-SA"/>
        </w:rPr>
        <w:t xml:space="preserve"> </w:t>
      </w:r>
      <w:r>
        <w:rPr>
          <w:rFonts w:cs="Times New Roman"/>
          <w:color w:val="000000"/>
          <w:sz w:val="18"/>
          <w:szCs w:val="18"/>
          <w:lang w:bidi="ar-SA"/>
        </w:rPr>
        <w:t>relations</w:t>
      </w:r>
      <w:r>
        <w:rPr>
          <w:rFonts w:eastAsia="宋体" w:cs="Times New Roman" w:hint="eastAsia"/>
          <w:color w:val="000000"/>
          <w:sz w:val="18"/>
          <w:szCs w:val="18"/>
          <w:lang w:eastAsia="zh-CN" w:bidi="ar-SA"/>
        </w:rPr>
        <w:t xml:space="preserve"> </w:t>
      </w:r>
      <w:r>
        <w:rPr>
          <w:rFonts w:cs="Times New Roman"/>
          <w:color w:val="000000"/>
          <w:sz w:val="18"/>
          <w:szCs w:val="18"/>
          <w:lang w:bidi="ar-SA"/>
        </w:rPr>
        <w:t>with</w:t>
      </w:r>
      <w:r>
        <w:rPr>
          <w:rFonts w:eastAsia="宋体" w:cs="Times New Roman" w:hint="eastAsia"/>
          <w:color w:val="000000"/>
          <w:sz w:val="18"/>
          <w:szCs w:val="18"/>
          <w:lang w:eastAsia="zh-CN" w:bidi="ar-SA"/>
        </w:rPr>
        <w:t xml:space="preserve"> </w:t>
      </w:r>
      <w:r>
        <w:rPr>
          <w:rFonts w:cs="Times New Roman"/>
          <w:color w:val="000000"/>
          <w:sz w:val="18"/>
          <w:szCs w:val="18"/>
          <w:lang w:bidi="ar-SA"/>
        </w:rPr>
        <w:t>the environment. For</w:t>
      </w:r>
      <w:r>
        <w:rPr>
          <w:rFonts w:eastAsia="宋体" w:cs="Times New Roman" w:hint="eastAsia"/>
          <w:color w:val="000000"/>
          <w:sz w:val="18"/>
          <w:szCs w:val="18"/>
          <w:lang w:eastAsia="zh-CN" w:bidi="ar-SA"/>
        </w:rPr>
        <w:t xml:space="preserve"> </w:t>
      </w:r>
      <w:proofErr w:type="spellStart"/>
      <w:proofErr w:type="gramStart"/>
      <w:r>
        <w:rPr>
          <w:rFonts w:cs="Times New Roman"/>
          <w:color w:val="000000"/>
          <w:sz w:val="18"/>
          <w:szCs w:val="18"/>
          <w:lang w:bidi="ar-SA"/>
        </w:rPr>
        <w:t>instance,women</w:t>
      </w:r>
      <w:proofErr w:type="spellEnd"/>
      <w:proofErr w:type="gramEnd"/>
      <w:r>
        <w:rPr>
          <w:rFonts w:cs="Times New Roman"/>
          <w:color w:val="000000"/>
          <w:sz w:val="18"/>
          <w:szCs w:val="18"/>
          <w:lang w:bidi="ar-SA"/>
        </w:rPr>
        <w:t xml:space="preserve"> were</w:t>
      </w:r>
      <w:r>
        <w:rPr>
          <w:rFonts w:eastAsia="宋体" w:cs="Times New Roman" w:hint="eastAsia"/>
          <w:color w:val="000000"/>
          <w:sz w:val="18"/>
          <w:szCs w:val="18"/>
          <w:lang w:eastAsia="zh-CN" w:bidi="ar-SA"/>
        </w:rPr>
        <w:t xml:space="preserve"> </w:t>
      </w:r>
      <w:r>
        <w:rPr>
          <w:rFonts w:cs="Times New Roman"/>
          <w:color w:val="000000"/>
          <w:sz w:val="18"/>
          <w:szCs w:val="18"/>
          <w:lang w:bidi="ar-SA"/>
        </w:rPr>
        <w:t>significantly</w:t>
      </w:r>
      <w:r>
        <w:rPr>
          <w:rFonts w:eastAsia="宋体" w:cs="Times New Roman" w:hint="eastAsia"/>
          <w:color w:val="000000"/>
          <w:sz w:val="18"/>
          <w:szCs w:val="18"/>
          <w:lang w:eastAsia="zh-CN" w:bidi="ar-SA"/>
        </w:rPr>
        <w:t xml:space="preserve"> </w:t>
      </w:r>
      <w:r>
        <w:rPr>
          <w:rFonts w:cs="Times New Roman"/>
          <w:color w:val="000000"/>
          <w:sz w:val="18"/>
          <w:szCs w:val="18"/>
          <w:lang w:bidi="ar-SA"/>
        </w:rPr>
        <w:t>found</w:t>
      </w:r>
      <w:r>
        <w:rPr>
          <w:rFonts w:eastAsia="宋体" w:cs="Times New Roman" w:hint="eastAsia"/>
          <w:color w:val="000000"/>
          <w:sz w:val="18"/>
          <w:szCs w:val="18"/>
          <w:lang w:eastAsia="zh-CN" w:bidi="ar-SA"/>
        </w:rPr>
        <w:t xml:space="preserve"> </w:t>
      </w:r>
      <w:r>
        <w:rPr>
          <w:rFonts w:cs="Times New Roman"/>
          <w:color w:val="000000"/>
          <w:sz w:val="18"/>
          <w:szCs w:val="18"/>
          <w:lang w:bidi="ar-SA"/>
        </w:rPr>
        <w:t>more</w:t>
      </w:r>
      <w:r>
        <w:rPr>
          <w:rFonts w:eastAsia="宋体" w:cs="Times New Roman" w:hint="eastAsia"/>
          <w:color w:val="000000"/>
          <w:sz w:val="18"/>
          <w:szCs w:val="18"/>
          <w:lang w:eastAsia="zh-CN" w:bidi="ar-SA"/>
        </w:rPr>
        <w:t xml:space="preserve"> </w:t>
      </w:r>
      <w:r>
        <w:rPr>
          <w:rFonts w:cs="Times New Roman"/>
          <w:color w:val="000000"/>
          <w:sz w:val="18"/>
          <w:szCs w:val="18"/>
          <w:lang w:bidi="ar-SA"/>
        </w:rPr>
        <w:t>concerned</w:t>
      </w:r>
      <w:r>
        <w:rPr>
          <w:rFonts w:eastAsia="宋体" w:cs="Times New Roman" w:hint="eastAsia"/>
          <w:color w:val="000000"/>
          <w:sz w:val="18"/>
          <w:szCs w:val="18"/>
          <w:lang w:eastAsia="zh-CN" w:bidi="ar-SA"/>
        </w:rPr>
        <w:t xml:space="preserve"> </w:t>
      </w:r>
      <w:r>
        <w:rPr>
          <w:rFonts w:cs="Times New Roman"/>
          <w:color w:val="000000"/>
          <w:sz w:val="18"/>
          <w:szCs w:val="18"/>
          <w:lang w:bidi="ar-SA"/>
        </w:rPr>
        <w:t>with</w:t>
      </w:r>
      <w:r>
        <w:rPr>
          <w:rFonts w:eastAsia="宋体" w:cs="Times New Roman" w:hint="eastAsia"/>
          <w:color w:val="000000"/>
          <w:sz w:val="18"/>
          <w:szCs w:val="18"/>
          <w:lang w:eastAsia="zh-CN" w:bidi="ar-SA"/>
        </w:rPr>
        <w:t xml:space="preserve"> </w:t>
      </w:r>
      <w:r>
        <w:rPr>
          <w:rFonts w:cs="Times New Roman"/>
          <w:color w:val="000000"/>
          <w:sz w:val="18"/>
          <w:szCs w:val="18"/>
          <w:lang w:bidi="ar-SA"/>
        </w:rPr>
        <w:t>the</w:t>
      </w:r>
      <w:r>
        <w:rPr>
          <w:rFonts w:eastAsia="宋体" w:cs="Times New Roman" w:hint="eastAsia"/>
          <w:color w:val="000000"/>
          <w:sz w:val="18"/>
          <w:szCs w:val="18"/>
          <w:lang w:eastAsia="zh-CN" w:bidi="ar-SA"/>
        </w:rPr>
        <w:t xml:space="preserve"> </w:t>
      </w:r>
      <w:r>
        <w:rPr>
          <w:rFonts w:cs="Times New Roman"/>
          <w:color w:val="000000"/>
          <w:sz w:val="18"/>
          <w:szCs w:val="18"/>
          <w:lang w:bidi="ar-SA"/>
        </w:rPr>
        <w:t>environmental</w:t>
      </w:r>
      <w:r>
        <w:rPr>
          <w:rFonts w:eastAsia="宋体" w:cs="Times New Roman" w:hint="eastAsia"/>
          <w:color w:val="000000"/>
          <w:sz w:val="18"/>
          <w:szCs w:val="18"/>
          <w:lang w:eastAsia="zh-CN" w:bidi="ar-SA"/>
        </w:rPr>
        <w:t xml:space="preserve"> </w:t>
      </w:r>
      <w:r>
        <w:rPr>
          <w:rFonts w:cs="Times New Roman"/>
          <w:color w:val="000000"/>
          <w:sz w:val="18"/>
          <w:szCs w:val="18"/>
          <w:lang w:bidi="ar-SA"/>
        </w:rPr>
        <w:t>problem</w:t>
      </w:r>
      <w:r>
        <w:rPr>
          <w:rFonts w:eastAsia="宋体" w:cs="Times New Roman" w:hint="eastAsia"/>
          <w:color w:val="000000"/>
          <w:sz w:val="18"/>
          <w:szCs w:val="18"/>
          <w:lang w:eastAsia="zh-CN" w:bidi="ar-SA"/>
        </w:rPr>
        <w:t xml:space="preserve"> [</w:t>
      </w:r>
      <w:r>
        <w:rPr>
          <w:rFonts w:eastAsia="宋体" w:cs="Times New Roman" w:hint="eastAsia"/>
          <w:color w:val="0000FF"/>
          <w:sz w:val="18"/>
          <w:szCs w:val="18"/>
          <w:lang w:eastAsia="zh-CN" w:bidi="ar-SA"/>
        </w:rPr>
        <w:t>10</w:t>
      </w:r>
      <w:r>
        <w:rPr>
          <w:rFonts w:eastAsia="宋体" w:cs="Times New Roman" w:hint="eastAsia"/>
          <w:color w:val="000000"/>
          <w:sz w:val="18"/>
          <w:szCs w:val="18"/>
          <w:lang w:eastAsia="zh-CN" w:bidi="ar-SA"/>
        </w:rPr>
        <w:t>]</w:t>
      </w:r>
      <w:r>
        <w:rPr>
          <w:rFonts w:cs="Times New Roman"/>
          <w:color w:val="000000"/>
          <w:sz w:val="18"/>
          <w:szCs w:val="18"/>
          <w:lang w:bidi="ar-SA"/>
        </w:rPr>
        <w:t>.</w:t>
      </w:r>
      <w:r>
        <w:rPr>
          <w:rFonts w:eastAsia="宋体" w:cs="Times New Roman" w:hint="eastAsia"/>
          <w:color w:val="000000"/>
          <w:sz w:val="18"/>
          <w:szCs w:val="18"/>
          <w:lang w:eastAsia="zh-CN" w:bidi="ar-SA"/>
        </w:rPr>
        <w:t xml:space="preserve"> </w:t>
      </w:r>
      <w:r>
        <w:rPr>
          <w:rFonts w:cs="Times New Roman"/>
          <w:color w:val="000000"/>
          <w:sz w:val="18"/>
          <w:szCs w:val="18"/>
          <w:lang w:bidi="ar-SA"/>
        </w:rPr>
        <w:t>Environmental</w:t>
      </w:r>
      <w:r>
        <w:rPr>
          <w:rFonts w:eastAsia="宋体" w:cs="Times New Roman" w:hint="eastAsia"/>
          <w:color w:val="000000"/>
          <w:sz w:val="18"/>
          <w:szCs w:val="18"/>
          <w:lang w:eastAsia="zh-CN" w:bidi="ar-SA"/>
        </w:rPr>
        <w:t xml:space="preserve"> </w:t>
      </w:r>
      <w:r>
        <w:rPr>
          <w:rFonts w:cs="Times New Roman"/>
          <w:color w:val="000000"/>
          <w:sz w:val="18"/>
          <w:szCs w:val="18"/>
          <w:lang w:bidi="ar-SA"/>
        </w:rPr>
        <w:t>concern</w:t>
      </w:r>
      <w:r>
        <w:rPr>
          <w:rFonts w:eastAsia="宋体" w:cs="Times New Roman" w:hint="eastAsia"/>
          <w:color w:val="000000"/>
          <w:sz w:val="18"/>
          <w:szCs w:val="18"/>
          <w:lang w:eastAsia="zh-CN" w:bidi="ar-SA"/>
        </w:rPr>
        <w:t xml:space="preserve"> </w:t>
      </w:r>
      <w:r>
        <w:rPr>
          <w:rFonts w:cs="Times New Roman"/>
          <w:color w:val="000000"/>
          <w:sz w:val="18"/>
          <w:szCs w:val="18"/>
          <w:lang w:bidi="ar-SA"/>
        </w:rPr>
        <w:t>varies</w:t>
      </w:r>
      <w:r>
        <w:rPr>
          <w:rFonts w:eastAsia="宋体" w:cs="Times New Roman" w:hint="eastAsia"/>
          <w:color w:val="000000"/>
          <w:sz w:val="18"/>
          <w:szCs w:val="18"/>
          <w:lang w:eastAsia="zh-CN" w:bidi="ar-SA"/>
        </w:rPr>
        <w:t xml:space="preserve"> </w:t>
      </w:r>
      <w:r>
        <w:rPr>
          <w:rFonts w:cs="Times New Roman"/>
          <w:color w:val="000000"/>
          <w:sz w:val="18"/>
          <w:szCs w:val="18"/>
          <w:lang w:bidi="ar-SA"/>
        </w:rPr>
        <w:t>according</w:t>
      </w:r>
      <w:r>
        <w:rPr>
          <w:rFonts w:eastAsia="宋体" w:cs="Times New Roman" w:hint="eastAsia"/>
          <w:color w:val="000000"/>
          <w:sz w:val="18"/>
          <w:szCs w:val="18"/>
          <w:lang w:eastAsia="zh-CN" w:bidi="ar-SA"/>
        </w:rPr>
        <w:t xml:space="preserve"> </w:t>
      </w:r>
      <w:r>
        <w:rPr>
          <w:rFonts w:cs="Times New Roman"/>
          <w:color w:val="000000"/>
          <w:sz w:val="18"/>
          <w:szCs w:val="18"/>
          <w:lang w:bidi="ar-SA"/>
        </w:rPr>
        <w:t>to</w:t>
      </w:r>
      <w:r>
        <w:rPr>
          <w:rFonts w:eastAsia="宋体" w:cs="Times New Roman" w:hint="eastAsia"/>
          <w:color w:val="000000"/>
          <w:sz w:val="18"/>
          <w:szCs w:val="18"/>
          <w:lang w:eastAsia="zh-CN" w:bidi="ar-SA"/>
        </w:rPr>
        <w:t xml:space="preserve"> </w:t>
      </w:r>
      <w:r>
        <w:rPr>
          <w:rFonts w:cs="Times New Roman"/>
          <w:color w:val="000000"/>
          <w:sz w:val="18"/>
          <w:szCs w:val="18"/>
          <w:lang w:bidi="ar-SA"/>
        </w:rPr>
        <w:t>education</w:t>
      </w:r>
      <w:r>
        <w:rPr>
          <w:rFonts w:eastAsia="宋体" w:cs="Times New Roman" w:hint="eastAsia"/>
          <w:color w:val="000000"/>
          <w:sz w:val="18"/>
          <w:szCs w:val="18"/>
          <w:lang w:eastAsia="zh-CN" w:bidi="ar-SA"/>
        </w:rPr>
        <w:t xml:space="preserve"> </w:t>
      </w:r>
      <w:r>
        <w:rPr>
          <w:rFonts w:cs="Times New Roman"/>
          <w:color w:val="000000"/>
          <w:sz w:val="18"/>
          <w:szCs w:val="18"/>
          <w:lang w:bidi="ar-SA"/>
        </w:rPr>
        <w:t>and</w:t>
      </w:r>
      <w:r>
        <w:rPr>
          <w:rFonts w:eastAsia="宋体" w:cs="Times New Roman" w:hint="eastAsia"/>
          <w:color w:val="000000"/>
          <w:sz w:val="18"/>
          <w:szCs w:val="18"/>
          <w:lang w:eastAsia="zh-CN" w:bidi="ar-SA"/>
        </w:rPr>
        <w:t xml:space="preserve"> </w:t>
      </w:r>
      <w:proofErr w:type="spellStart"/>
      <w:proofErr w:type="gramStart"/>
      <w:r>
        <w:rPr>
          <w:rFonts w:cs="Times New Roman"/>
          <w:color w:val="000000"/>
          <w:sz w:val="18"/>
          <w:szCs w:val="18"/>
          <w:lang w:bidi="ar-SA"/>
        </w:rPr>
        <w:t>in</w:t>
      </w:r>
      <w:r>
        <w:rPr>
          <w:rFonts w:eastAsia="宋体" w:cs="Times New Roman" w:hint="eastAsia"/>
          <w:color w:val="000000"/>
          <w:sz w:val="18"/>
          <w:szCs w:val="18"/>
          <w:lang w:eastAsia="zh-CN" w:bidi="ar-SA"/>
        </w:rPr>
        <w:t xml:space="preserve"> </w:t>
      </w:r>
      <w:r>
        <w:rPr>
          <w:rFonts w:cs="Times New Roman"/>
          <w:color w:val="000000"/>
          <w:sz w:val="18"/>
          <w:szCs w:val="18"/>
          <w:lang w:bidi="ar-SA"/>
        </w:rPr>
        <w:t>come</w:t>
      </w:r>
      <w:proofErr w:type="spellEnd"/>
      <w:proofErr w:type="gramEnd"/>
      <w:r>
        <w:rPr>
          <w:rFonts w:eastAsia="宋体" w:cs="Times New Roman" w:hint="eastAsia"/>
          <w:color w:val="000000"/>
          <w:sz w:val="18"/>
          <w:szCs w:val="18"/>
          <w:lang w:eastAsia="zh-CN" w:bidi="ar-SA"/>
        </w:rPr>
        <w:t xml:space="preserve"> </w:t>
      </w:r>
      <w:r>
        <w:rPr>
          <w:rFonts w:cs="Times New Roman"/>
          <w:color w:val="000000"/>
          <w:sz w:val="18"/>
          <w:szCs w:val="18"/>
          <w:lang w:bidi="ar-SA"/>
        </w:rPr>
        <w:t>level</w:t>
      </w:r>
      <w:r>
        <w:rPr>
          <w:rFonts w:eastAsia="宋体" w:cs="Times New Roman" w:hint="eastAsia"/>
          <w:color w:val="000000"/>
          <w:sz w:val="18"/>
          <w:szCs w:val="18"/>
          <w:lang w:eastAsia="zh-CN" w:bidi="ar-SA"/>
        </w:rPr>
        <w:t xml:space="preserve"> </w:t>
      </w:r>
      <w:r>
        <w:rPr>
          <w:rFonts w:cs="Times New Roman"/>
          <w:color w:val="000000"/>
          <w:sz w:val="18"/>
          <w:szCs w:val="18"/>
          <w:lang w:bidi="ar-SA"/>
        </w:rPr>
        <w:t>while</w:t>
      </w:r>
      <w:r>
        <w:rPr>
          <w:rFonts w:eastAsia="宋体" w:cs="Times New Roman" w:hint="eastAsia"/>
          <w:color w:val="000000"/>
          <w:sz w:val="18"/>
          <w:szCs w:val="18"/>
          <w:lang w:eastAsia="zh-CN" w:bidi="ar-SA"/>
        </w:rPr>
        <w:t xml:space="preserve"> </w:t>
      </w:r>
      <w:r>
        <w:rPr>
          <w:rFonts w:cs="Times New Roman"/>
          <w:color w:val="000000"/>
          <w:sz w:val="18"/>
          <w:szCs w:val="18"/>
          <w:lang w:bidi="ar-SA"/>
        </w:rPr>
        <w:t>age</w:t>
      </w:r>
      <w:r>
        <w:rPr>
          <w:rFonts w:eastAsia="宋体" w:cs="Times New Roman" w:hint="eastAsia"/>
          <w:color w:val="000000"/>
          <w:sz w:val="18"/>
          <w:szCs w:val="18"/>
          <w:lang w:eastAsia="zh-CN" w:bidi="ar-SA"/>
        </w:rPr>
        <w:t xml:space="preserve"> </w:t>
      </w:r>
      <w:r>
        <w:rPr>
          <w:rFonts w:cs="Times New Roman"/>
          <w:color w:val="000000"/>
          <w:sz w:val="18"/>
          <w:szCs w:val="18"/>
          <w:lang w:bidi="ar-SA"/>
        </w:rPr>
        <w:t>does</w:t>
      </w:r>
      <w:r>
        <w:rPr>
          <w:rFonts w:eastAsia="宋体" w:cs="Times New Roman" w:hint="eastAsia"/>
          <w:color w:val="000000"/>
          <w:sz w:val="18"/>
          <w:szCs w:val="18"/>
          <w:lang w:eastAsia="zh-CN" w:bidi="ar-SA"/>
        </w:rPr>
        <w:t xml:space="preserve"> </w:t>
      </w:r>
      <w:r>
        <w:rPr>
          <w:rFonts w:cs="Times New Roman"/>
          <w:color w:val="000000"/>
          <w:sz w:val="18"/>
          <w:szCs w:val="18"/>
          <w:lang w:bidi="ar-SA"/>
        </w:rPr>
        <w:t>not</w:t>
      </w:r>
      <w:r>
        <w:rPr>
          <w:rFonts w:eastAsia="宋体" w:cs="Times New Roman" w:hint="eastAsia"/>
          <w:color w:val="000000"/>
          <w:sz w:val="18"/>
          <w:szCs w:val="18"/>
          <w:lang w:eastAsia="zh-CN" w:bidi="ar-SA"/>
        </w:rPr>
        <w:t xml:space="preserve"> </w:t>
      </w:r>
      <w:r>
        <w:rPr>
          <w:rFonts w:cs="Times New Roman"/>
          <w:color w:val="000000"/>
          <w:sz w:val="18"/>
          <w:szCs w:val="18"/>
          <w:lang w:bidi="ar-SA"/>
        </w:rPr>
        <w:t>seem</w:t>
      </w:r>
      <w:r>
        <w:rPr>
          <w:rFonts w:eastAsia="宋体" w:cs="Times New Roman" w:hint="eastAsia"/>
          <w:color w:val="000000"/>
          <w:sz w:val="18"/>
          <w:szCs w:val="18"/>
          <w:lang w:eastAsia="zh-CN" w:bidi="ar-SA"/>
        </w:rPr>
        <w:t xml:space="preserve"> </w:t>
      </w:r>
      <w:r>
        <w:rPr>
          <w:rFonts w:cs="Times New Roman"/>
          <w:color w:val="000000"/>
          <w:sz w:val="18"/>
          <w:szCs w:val="18"/>
          <w:lang w:bidi="ar-SA"/>
        </w:rPr>
        <w:t>to</w:t>
      </w:r>
      <w:r>
        <w:rPr>
          <w:rFonts w:eastAsia="宋体" w:cs="Times New Roman" w:hint="eastAsia"/>
          <w:color w:val="000000"/>
          <w:sz w:val="18"/>
          <w:szCs w:val="18"/>
          <w:lang w:eastAsia="zh-CN" w:bidi="ar-SA"/>
        </w:rPr>
        <w:t xml:space="preserve"> </w:t>
      </w:r>
      <w:r>
        <w:rPr>
          <w:rFonts w:cs="Times New Roman"/>
          <w:color w:val="000000"/>
          <w:sz w:val="18"/>
          <w:szCs w:val="18"/>
          <w:lang w:bidi="ar-SA"/>
        </w:rPr>
        <w:t>have</w:t>
      </w:r>
      <w:r>
        <w:rPr>
          <w:rFonts w:eastAsia="宋体" w:cs="Times New Roman" w:hint="eastAsia"/>
          <w:color w:val="000000"/>
          <w:sz w:val="18"/>
          <w:szCs w:val="18"/>
          <w:lang w:eastAsia="zh-CN" w:bidi="ar-SA"/>
        </w:rPr>
        <w:t xml:space="preserve"> </w:t>
      </w:r>
      <w:r>
        <w:rPr>
          <w:rFonts w:cs="Times New Roman"/>
          <w:color w:val="000000"/>
          <w:sz w:val="18"/>
          <w:szCs w:val="18"/>
          <w:lang w:bidi="ar-SA"/>
        </w:rPr>
        <w:t>any</w:t>
      </w:r>
      <w:r>
        <w:rPr>
          <w:rFonts w:eastAsia="宋体" w:cs="Times New Roman" w:hint="eastAsia"/>
          <w:color w:val="000000"/>
          <w:sz w:val="18"/>
          <w:szCs w:val="18"/>
          <w:lang w:eastAsia="zh-CN" w:bidi="ar-SA"/>
        </w:rPr>
        <w:t xml:space="preserve"> </w:t>
      </w:r>
      <w:r>
        <w:rPr>
          <w:rFonts w:cs="Times New Roman"/>
          <w:color w:val="000000"/>
          <w:sz w:val="18"/>
          <w:szCs w:val="18"/>
          <w:lang w:bidi="ar-SA"/>
        </w:rPr>
        <w:t>significance</w:t>
      </w:r>
      <w:r>
        <w:rPr>
          <w:rFonts w:eastAsia="宋体" w:cs="Times New Roman" w:hint="eastAsia"/>
          <w:color w:val="000000"/>
          <w:sz w:val="18"/>
          <w:szCs w:val="18"/>
          <w:lang w:eastAsia="zh-CN" w:bidi="ar-SA"/>
        </w:rPr>
        <w:t xml:space="preserve"> </w:t>
      </w:r>
      <w:proofErr w:type="gramStart"/>
      <w:r>
        <w:rPr>
          <w:rFonts w:cs="Times New Roman"/>
          <w:color w:val="000000"/>
          <w:sz w:val="18"/>
          <w:szCs w:val="18"/>
          <w:lang w:bidi="ar-SA"/>
        </w:rPr>
        <w:t>on</w:t>
      </w:r>
      <w:proofErr w:type="gramEnd"/>
      <w:r>
        <w:rPr>
          <w:rFonts w:eastAsia="宋体" w:cs="Times New Roman" w:hint="eastAsia"/>
          <w:color w:val="000000"/>
          <w:sz w:val="18"/>
          <w:szCs w:val="18"/>
          <w:lang w:eastAsia="zh-CN" w:bidi="ar-SA"/>
        </w:rPr>
        <w:t xml:space="preserve"> </w:t>
      </w:r>
      <w:r>
        <w:rPr>
          <w:rFonts w:cs="Times New Roman"/>
          <w:color w:val="000000"/>
          <w:sz w:val="18"/>
          <w:szCs w:val="18"/>
          <w:lang w:bidi="ar-SA"/>
        </w:rPr>
        <w:t>it.</w:t>
      </w:r>
    </w:p>
    <w:p w14:paraId="4BD9393A" w14:textId="77777777" w:rsidR="009048EF"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1, 3, 4, 8, 10</w:t>
      </w:r>
      <w:r>
        <w:rPr>
          <w:rFonts w:eastAsia="宋体" w:cs="Times New Roman" w:hint="eastAsia"/>
          <w:color w:val="000000"/>
          <w:sz w:val="18"/>
          <w:szCs w:val="18"/>
          <w:lang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t>
      </w:r>
      <w:proofErr w:type="spellStart"/>
      <w:r>
        <w:rPr>
          <w:rFonts w:cs="Times New Roman"/>
          <w:color w:val="000000"/>
          <w:sz w:val="18"/>
          <w:szCs w:val="18"/>
          <w:lang w:bidi="ar-SA"/>
        </w:rPr>
        <w:t>wastemanagement</w:t>
      </w:r>
      <w:proofErr w:type="spellEnd"/>
      <w:r>
        <w:rPr>
          <w:rFonts w:cs="Times New Roman"/>
          <w:color w:val="000000"/>
          <w:sz w:val="18"/>
          <w:szCs w:val="18"/>
          <w:lang w:bidi="ar-SA"/>
        </w:rPr>
        <w:t xml:space="preserve"> with a low level of knowledge.</w:t>
      </w:r>
    </w:p>
    <w:p w14:paraId="67754381" w14:textId="77777777" w:rsidR="009048EF"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18AB991D" w14:textId="77777777" w:rsidR="009048EF" w:rsidRDefault="009048EF">
      <w:pPr>
        <w:autoSpaceDE w:val="0"/>
        <w:autoSpaceDN w:val="0"/>
        <w:adjustRightInd w:val="0"/>
        <w:spacing w:after="0"/>
        <w:jc w:val="both"/>
        <w:rPr>
          <w:rFonts w:cs="Times New Roman"/>
          <w:b/>
          <w:sz w:val="18"/>
          <w:szCs w:val="18"/>
          <w:lang w:bidi="ar-SA"/>
        </w:rPr>
      </w:pPr>
    </w:p>
    <w:p w14:paraId="0A1D9A92" w14:textId="77777777" w:rsidR="009048EF" w:rsidRDefault="00000000">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2CBF8CE3" w14:textId="77777777" w:rsidR="009048EF" w:rsidRDefault="00000000">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4B8C9CA2" w14:textId="77777777" w:rsidR="009048EF" w:rsidRDefault="00000000">
      <w:pPr>
        <w:autoSpaceDE w:val="0"/>
        <w:autoSpaceDN w:val="0"/>
        <w:adjustRightInd w:val="0"/>
        <w:spacing w:after="0"/>
        <w:rPr>
          <w:rFonts w:cs="Times New Roman"/>
          <w:color w:val="000000"/>
          <w:sz w:val="18"/>
          <w:szCs w:val="18"/>
          <w:lang w:bidi="ar-SA"/>
        </w:rPr>
      </w:pPr>
      <w:r>
        <w:rPr>
          <w:rFonts w:cs="Times New Roman"/>
          <w:noProof/>
          <w:color w:val="000000"/>
          <w:sz w:val="18"/>
          <w:szCs w:val="18"/>
          <w:lang w:eastAsia="zh-CN" w:bidi="ar-SA"/>
        </w:rPr>
        <w:drawing>
          <wp:inline distT="0" distB="0" distL="0" distR="0" wp14:anchorId="3B06D6AE" wp14:editId="1066995F">
            <wp:extent cx="2747010" cy="3227070"/>
            <wp:effectExtent l="0" t="0" r="1524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inline>
        </w:drawing>
      </w:r>
    </w:p>
    <w:p w14:paraId="6C61C738" w14:textId="77777777" w:rsidR="009048EF" w:rsidRDefault="009048EF">
      <w:pPr>
        <w:autoSpaceDE w:val="0"/>
        <w:autoSpaceDN w:val="0"/>
        <w:adjustRightInd w:val="0"/>
        <w:spacing w:after="0"/>
        <w:rPr>
          <w:rFonts w:cs="Times New Roman"/>
          <w:color w:val="000000"/>
          <w:sz w:val="18"/>
          <w:szCs w:val="18"/>
          <w:lang w:bidi="ar-SA"/>
        </w:rPr>
      </w:pPr>
    </w:p>
    <w:p w14:paraId="7E249D69" w14:textId="77777777" w:rsidR="009048EF" w:rsidRDefault="00000000">
      <w:pPr>
        <w:pStyle w:val="1"/>
        <w:spacing w:before="0"/>
        <w:jc w:val="both"/>
      </w:pPr>
      <w:r>
        <w:t>2.1</w:t>
      </w:r>
      <w:r>
        <w:rPr>
          <w:rFonts w:eastAsia="宋体" w:hint="eastAsia"/>
          <w:lang w:eastAsia="zh-CN"/>
        </w:rPr>
        <w:t>.</w:t>
      </w:r>
      <w:r>
        <w:t xml:space="preserve"> Theoretical </w:t>
      </w:r>
      <w:r>
        <w:rPr>
          <w:rFonts w:eastAsia="宋体" w:hint="eastAsia"/>
          <w:lang w:eastAsia="zh-CN"/>
        </w:rPr>
        <w:t>f</w:t>
      </w:r>
      <w:r>
        <w:t>ramework</w:t>
      </w:r>
    </w:p>
    <w:p w14:paraId="5DB7BEE7" w14:textId="77777777" w:rsidR="009048EF" w:rsidRDefault="009048EF">
      <w:pPr>
        <w:autoSpaceDE w:val="0"/>
        <w:autoSpaceDN w:val="0"/>
        <w:adjustRightInd w:val="0"/>
        <w:spacing w:after="0"/>
        <w:ind w:firstLineChars="200" w:firstLine="360"/>
        <w:jc w:val="both"/>
        <w:rPr>
          <w:rFonts w:cs="Times New Roman"/>
          <w:color w:val="000000"/>
          <w:sz w:val="18"/>
          <w:szCs w:val="18"/>
          <w:lang w:bidi="ar-SA"/>
        </w:rPr>
      </w:pPr>
    </w:p>
    <w:p w14:paraId="6D238433" w14:textId="77777777" w:rsidR="009048EF" w:rsidRDefault="00000000">
      <w:pPr>
        <w:autoSpaceDE w:val="0"/>
        <w:autoSpaceDN w:val="0"/>
        <w:adjustRightInd w:val="0"/>
        <w:spacing w:after="0"/>
        <w:ind w:firstLineChars="200" w:firstLine="360"/>
        <w:jc w:val="both"/>
        <w:rPr>
          <w:rFonts w:eastAsia="宋体" w:cs="Times New Roman"/>
          <w:color w:val="000000"/>
          <w:sz w:val="18"/>
          <w:szCs w:val="18"/>
          <w:lang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eastAsia="宋体" w:cs="Times New Roman" w:hint="eastAsia"/>
          <w:color w:val="000000"/>
          <w:sz w:val="18"/>
          <w:szCs w:val="18"/>
          <w:lang w:eastAsia="zh-CN" w:bidi="ar-SA"/>
        </w:rPr>
        <w:t xml:space="preserve"> [</w:t>
      </w:r>
      <w:r>
        <w:rPr>
          <w:rFonts w:eastAsia="宋体" w:cs="Times New Roman" w:hint="eastAsia"/>
          <w:color w:val="0000FF"/>
          <w:sz w:val="18"/>
          <w:szCs w:val="18"/>
          <w:lang w:eastAsia="zh-CN" w:bidi="ar-SA"/>
        </w:rPr>
        <w:t>11</w:t>
      </w:r>
      <w:r>
        <w:rPr>
          <w:rFonts w:eastAsia="宋体" w:cs="Times New Roman" w:hint="eastAsia"/>
          <w:color w:val="000000"/>
          <w:sz w:val="18"/>
          <w:szCs w:val="18"/>
          <w:lang w:eastAsia="zh-CN" w:bidi="ar-SA"/>
        </w:rPr>
        <w:t>]</w:t>
      </w:r>
      <w:r>
        <w:rPr>
          <w:rFonts w:cs="Times New Roman"/>
          <w:color w:val="000000"/>
          <w:sz w:val="18"/>
          <w:szCs w:val="18"/>
          <w:lang w:bidi="ar-SA"/>
        </w:rPr>
        <w:t xml:space="preserve"> Since then many theories within this subject evolved </w:t>
      </w:r>
      <w:proofErr w:type="gramStart"/>
      <w:r>
        <w:rPr>
          <w:rFonts w:cs="Times New Roman"/>
          <w:color w:val="000000"/>
          <w:sz w:val="18"/>
          <w:szCs w:val="18"/>
          <w:lang w:bidi="ar-SA"/>
        </w:rPr>
        <w:t>in order to</w:t>
      </w:r>
      <w:proofErr w:type="gramEnd"/>
      <w:r>
        <w:rPr>
          <w:rFonts w:cs="Times New Roman"/>
          <w:color w:val="000000"/>
          <w:sz w:val="18"/>
          <w:szCs w:val="18"/>
          <w:lang w:bidi="ar-SA"/>
        </w:rPr>
        <w:t xml:space="preserve"> understand and predict attitudinal influences on behavior and response. The most widely used theory in environmental behavior </w:t>
      </w:r>
      <w:proofErr w:type="gramStart"/>
      <w:r>
        <w:rPr>
          <w:rFonts w:cs="Times New Roman"/>
          <w:color w:val="000000"/>
          <w:sz w:val="18"/>
          <w:szCs w:val="18"/>
          <w:lang w:bidi="ar-SA"/>
        </w:rPr>
        <w:t>researches</w:t>
      </w:r>
      <w:proofErr w:type="gramEnd"/>
      <w:r>
        <w:rPr>
          <w:rFonts w:cs="Times New Roman"/>
          <w:color w:val="000000"/>
          <w:sz w:val="18"/>
          <w:szCs w:val="18"/>
          <w:lang w:bidi="ar-SA"/>
        </w:rPr>
        <w:t xml:space="preserve"> is </w:t>
      </w:r>
      <w:r>
        <w:rPr>
          <w:rFonts w:cs="Times New Roman"/>
          <w:color w:val="000000"/>
          <w:sz w:val="18"/>
          <w:szCs w:val="18"/>
          <w:lang w:bidi="ar-SA"/>
        </w:rPr>
        <w:t>the Theory of Reasoned Action [TRA] and its extension, Theory of Planned Behavior [TPB] postulated and popularized by Holbrook</w:t>
      </w:r>
      <w:r>
        <w:rPr>
          <w:rFonts w:eastAsia="宋体" w:cs="Times New Roman" w:hint="eastAsia"/>
          <w:color w:val="000000"/>
          <w:sz w:val="18"/>
          <w:szCs w:val="18"/>
          <w:lang w:eastAsia="zh-CN" w:bidi="ar-SA"/>
        </w:rPr>
        <w:t xml:space="preserve"> [</w:t>
      </w:r>
      <w:r>
        <w:rPr>
          <w:rFonts w:eastAsia="宋体" w:cs="Times New Roman" w:hint="eastAsia"/>
          <w:color w:val="0000FF"/>
          <w:sz w:val="18"/>
          <w:szCs w:val="18"/>
          <w:lang w:eastAsia="zh-CN" w:bidi="ar-SA"/>
        </w:rPr>
        <w:t>12</w:t>
      </w:r>
      <w:r>
        <w:rPr>
          <w:rFonts w:eastAsia="宋体" w:cs="Times New Roman" w:hint="eastAsia"/>
          <w:color w:val="000000"/>
          <w:sz w:val="18"/>
          <w:szCs w:val="18"/>
          <w:lang w:eastAsia="zh-CN" w:bidi="ar-SA"/>
        </w:rPr>
        <w:t>].</w:t>
      </w:r>
      <w:r>
        <w:rPr>
          <w:rFonts w:cs="Times New Roman"/>
          <w:color w:val="000000"/>
          <w:sz w:val="18"/>
          <w:szCs w:val="18"/>
          <w:lang w:bidi="ar-SA"/>
        </w:rPr>
        <w:t xml:space="preserve"> The theory is based on </w:t>
      </w:r>
      <w:proofErr w:type="gramStart"/>
      <w:r>
        <w:rPr>
          <w:rFonts w:cs="Times New Roman"/>
          <w:color w:val="000000"/>
          <w:sz w:val="18"/>
          <w:szCs w:val="18"/>
          <w:lang w:bidi="ar-SA"/>
        </w:rPr>
        <w:t>a premise</w:t>
      </w:r>
      <w:proofErr w:type="gramEnd"/>
      <w:r>
        <w:rPr>
          <w:rFonts w:cs="Times New Roman"/>
          <w:color w:val="000000"/>
          <w:sz w:val="18"/>
          <w:szCs w:val="18"/>
          <w:lang w:bidi="ar-SA"/>
        </w:rPr>
        <w:t xml:space="preserve"> that individual behavior and intentions are directly related to their attitudes. Interestingly, many studies on knowledge and attitudes have found to have a positive and often statistically significant relationship between </w:t>
      </w:r>
      <w:proofErr w:type="gramStart"/>
      <w:r>
        <w:rPr>
          <w:rFonts w:cs="Times New Roman"/>
          <w:color w:val="000000"/>
          <w:sz w:val="18"/>
          <w:szCs w:val="18"/>
          <w:lang w:bidi="ar-SA"/>
        </w:rPr>
        <w:t>the behavior</w:t>
      </w:r>
      <w:proofErr w:type="gramEnd"/>
      <w:r>
        <w:rPr>
          <w:rFonts w:cs="Times New Roman"/>
          <w:color w:val="000000"/>
          <w:sz w:val="18"/>
          <w:szCs w:val="18"/>
          <w:lang w:bidi="ar-SA"/>
        </w:rPr>
        <w:t xml:space="preserve"> and intentions. TPB framework can thus provide guidance to design </w:t>
      </w:r>
      <w:proofErr w:type="gramStart"/>
      <w:r>
        <w:rPr>
          <w:rFonts w:cs="Times New Roman"/>
          <w:color w:val="000000"/>
          <w:sz w:val="18"/>
          <w:szCs w:val="18"/>
          <w:lang w:bidi="ar-SA"/>
        </w:rPr>
        <w:t>inter mediation</w:t>
      </w:r>
      <w:proofErr w:type="gramEnd"/>
      <w:r>
        <w:rPr>
          <w:rFonts w:cs="Times New Roman"/>
          <w:color w:val="000000"/>
          <w:sz w:val="18"/>
          <w:szCs w:val="18"/>
          <w:lang w:bidi="ar-SA"/>
        </w:rPr>
        <w:t xml:space="preserve"> strategies to support maintain positive behavior or bring in changes </w:t>
      </w:r>
      <w:r>
        <w:rPr>
          <w:rFonts w:eastAsia="宋体" w:cs="Times New Roman" w:hint="eastAsia"/>
          <w:color w:val="000000"/>
          <w:sz w:val="18"/>
          <w:szCs w:val="18"/>
          <w:lang w:eastAsia="zh-CN" w:bidi="ar-SA"/>
        </w:rPr>
        <w:t>[</w:t>
      </w:r>
      <w:r>
        <w:rPr>
          <w:rFonts w:cs="Times New Roman"/>
          <w:color w:val="0000FF"/>
          <w:sz w:val="18"/>
          <w:szCs w:val="18"/>
          <w:lang w:bidi="ar-SA"/>
        </w:rPr>
        <w:t>2</w:t>
      </w:r>
      <w:r>
        <w:rPr>
          <w:rFonts w:eastAsia="宋体" w:cs="Times New Roman" w:hint="eastAsia"/>
          <w:color w:val="000000"/>
          <w:sz w:val="18"/>
          <w:szCs w:val="18"/>
          <w:lang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1</w:t>
      </w:r>
      <w:r>
        <w:rPr>
          <w:rFonts w:cs="Times New Roman"/>
          <w:color w:val="0000FF"/>
          <w:sz w:val="18"/>
          <w:szCs w:val="18"/>
          <w:lang w:bidi="ar-SA"/>
        </w:rPr>
        <w:t>1</w:t>
      </w:r>
      <w:r>
        <w:rPr>
          <w:rFonts w:eastAsia="宋体" w:cs="Times New Roman" w:hint="eastAsia"/>
          <w:color w:val="000000"/>
          <w:sz w:val="18"/>
          <w:szCs w:val="18"/>
          <w:lang w:eastAsia="zh-CN" w:bidi="ar-SA"/>
        </w:rPr>
        <w:t>]</w:t>
      </w:r>
      <w:r>
        <w:rPr>
          <w:rFonts w:cs="Times New Roman"/>
          <w:color w:val="000000"/>
          <w:sz w:val="18"/>
          <w:szCs w:val="18"/>
          <w:lang w:bidi="ar-SA"/>
        </w:rPr>
        <w:t>. Hage</w:t>
      </w:r>
      <w:r>
        <w:rPr>
          <w:rFonts w:eastAsia="宋体" w:cs="Times New Roman" w:hint="eastAsia"/>
          <w:color w:val="000000"/>
          <w:sz w:val="18"/>
          <w:szCs w:val="18"/>
          <w:lang w:eastAsia="zh-CN" w:bidi="ar-SA"/>
        </w:rPr>
        <w:t xml:space="preserve"> and </w:t>
      </w:r>
      <w:r>
        <w:rPr>
          <w:rFonts w:cs="Times New Roman"/>
          <w:color w:val="000000"/>
          <w:sz w:val="18"/>
          <w:szCs w:val="18"/>
          <w:lang w:bidi="ar-SA"/>
        </w:rPr>
        <w:t>S</w:t>
      </w:r>
      <w:r>
        <w:rPr>
          <w:rFonts w:eastAsia="宋体" w:cs="Times New Roman" w:hint="eastAsia"/>
          <w:color w:val="000000"/>
          <w:sz w:val="18"/>
          <w:szCs w:val="18"/>
          <w:lang w:eastAsia="zh-CN" w:bidi="ar-SA"/>
        </w:rPr>
        <w:t>o</w:t>
      </w:r>
      <w:r>
        <w:rPr>
          <w:rFonts w:cs="Times New Roman"/>
          <w:color w:val="000000"/>
          <w:sz w:val="18"/>
          <w:szCs w:val="18"/>
          <w:lang w:bidi="ar-SA"/>
        </w:rPr>
        <w:t>derholm</w:t>
      </w:r>
      <w:r>
        <w:rPr>
          <w:rFonts w:eastAsia="宋体" w:cs="Times New Roman" w:hint="eastAsia"/>
          <w:color w:val="000000"/>
          <w:sz w:val="18"/>
          <w:szCs w:val="18"/>
          <w:lang w:eastAsia="zh-CN" w:bidi="ar-SA"/>
        </w:rPr>
        <w:t xml:space="preserve"> [</w:t>
      </w:r>
      <w:r>
        <w:rPr>
          <w:rFonts w:eastAsia="宋体" w:cs="Times New Roman" w:hint="eastAsia"/>
          <w:color w:val="0000FF"/>
          <w:sz w:val="18"/>
          <w:szCs w:val="18"/>
          <w:lang w:eastAsia="zh-CN" w:bidi="ar-SA"/>
        </w:rPr>
        <w:t>11</w:t>
      </w:r>
      <w:r>
        <w:rPr>
          <w:rFonts w:eastAsia="宋体" w:cs="Times New Roman" w:hint="eastAsia"/>
          <w:color w:val="000000"/>
          <w:sz w:val="18"/>
          <w:szCs w:val="18"/>
          <w:lang w:eastAsia="zh-CN" w:bidi="ar-SA"/>
        </w:rPr>
        <w:t xml:space="preserve">] </w:t>
      </w:r>
      <w:r>
        <w:rPr>
          <w:rFonts w:cs="Times New Roman"/>
          <w:color w:val="000000"/>
          <w:sz w:val="18"/>
          <w:szCs w:val="18"/>
          <w:lang w:bidi="ar-SA"/>
        </w:rPr>
        <w:t xml:space="preserve">mentions about three conceptually independent determinants of intention in the TPB. They are attitudes towards </w:t>
      </w:r>
      <w:proofErr w:type="gramStart"/>
      <w:r>
        <w:rPr>
          <w:rFonts w:cs="Times New Roman"/>
          <w:color w:val="000000"/>
          <w:sz w:val="18"/>
          <w:szCs w:val="18"/>
          <w:lang w:bidi="ar-SA"/>
        </w:rPr>
        <w:t>the behavior</w:t>
      </w:r>
      <w:proofErr w:type="gramEnd"/>
      <w:r>
        <w:rPr>
          <w:rFonts w:cs="Times New Roman"/>
          <w:color w:val="000000"/>
          <w:sz w:val="18"/>
          <w:szCs w:val="18"/>
          <w:lang w:bidi="ar-SA"/>
        </w:rPr>
        <w:t xml:space="preserve">, subjective </w:t>
      </w:r>
      <w:proofErr w:type="gramStart"/>
      <w:r>
        <w:rPr>
          <w:rFonts w:cs="Times New Roman"/>
          <w:color w:val="000000"/>
          <w:sz w:val="18"/>
          <w:szCs w:val="18"/>
          <w:lang w:bidi="ar-SA"/>
        </w:rPr>
        <w:t>norm</w:t>
      </w:r>
      <w:proofErr w:type="gramEnd"/>
      <w:r>
        <w:rPr>
          <w:rFonts w:cs="Times New Roman"/>
          <w:color w:val="000000"/>
          <w:sz w:val="18"/>
          <w:szCs w:val="18"/>
          <w:lang w:bidi="ar-SA"/>
        </w:rPr>
        <w:t>,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w:t>
      </w:r>
      <w:proofErr w:type="gramStart"/>
      <w:r>
        <w:rPr>
          <w:rFonts w:cs="Times New Roman"/>
          <w:color w:val="000000"/>
          <w:sz w:val="18"/>
          <w:szCs w:val="18"/>
          <w:lang w:bidi="ar-SA"/>
        </w:rPr>
        <w:t>contexts</w:t>
      </w:r>
      <w:proofErr w:type="gramEnd"/>
      <w:r>
        <w:rPr>
          <w:rFonts w:cs="Times New Roman"/>
          <w:color w:val="000000"/>
          <w:sz w:val="18"/>
          <w:szCs w:val="18"/>
          <w:lang w:bidi="ar-SA"/>
        </w:rPr>
        <w:t xml:space="preserve">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cs="Times New Roman" w:hint="eastAsia"/>
          <w:color w:val="000000"/>
          <w:sz w:val="18"/>
          <w:szCs w:val="18"/>
          <w:lang w:eastAsia="zh-CN" w:bidi="ar-SA"/>
        </w:rPr>
        <w:t xml:space="preserve"> </w:t>
      </w:r>
      <w:r>
        <w:rPr>
          <w:rFonts w:eastAsia="宋体" w:cs="Times New Roman" w:hint="eastAsia"/>
          <w:color w:val="000000"/>
          <w:sz w:val="18"/>
          <w:szCs w:val="18"/>
          <w:lang w:eastAsia="zh-CN" w:bidi="ar-SA"/>
        </w:rPr>
        <w:t>[</w:t>
      </w:r>
      <w:r>
        <w:rPr>
          <w:rFonts w:eastAsia="宋体" w:cs="Times New Roman" w:hint="eastAsia"/>
          <w:color w:val="0000FF"/>
          <w:sz w:val="18"/>
          <w:szCs w:val="18"/>
          <w:lang w:eastAsia="zh-CN" w:bidi="ar-SA"/>
        </w:rPr>
        <w:t>6</w:t>
      </w:r>
      <w:r>
        <w:rPr>
          <w:rFonts w:eastAsia="宋体" w:cs="Times New Roman" w:hint="eastAsia"/>
          <w:color w:val="000000"/>
          <w:sz w:val="18"/>
          <w:szCs w:val="18"/>
          <w:lang w:eastAsia="zh-CN" w:bidi="ar-SA"/>
        </w:rPr>
        <w:t>].</w:t>
      </w:r>
    </w:p>
    <w:p w14:paraId="06938208" w14:textId="77777777" w:rsidR="009048EF" w:rsidRDefault="009048EF">
      <w:pPr>
        <w:autoSpaceDE w:val="0"/>
        <w:autoSpaceDN w:val="0"/>
        <w:adjustRightInd w:val="0"/>
        <w:spacing w:after="0"/>
        <w:ind w:firstLine="720"/>
        <w:rPr>
          <w:rFonts w:cs="Times New Roman"/>
          <w:color w:val="000000"/>
          <w:sz w:val="18"/>
          <w:szCs w:val="18"/>
          <w:lang w:bidi="ar-SA"/>
        </w:rPr>
      </w:pPr>
    </w:p>
    <w:p w14:paraId="63F016CA" w14:textId="77777777" w:rsidR="009048EF" w:rsidRDefault="009048EF">
      <w:pPr>
        <w:autoSpaceDE w:val="0"/>
        <w:autoSpaceDN w:val="0"/>
        <w:adjustRightInd w:val="0"/>
        <w:spacing w:after="0"/>
        <w:jc w:val="center"/>
        <w:rPr>
          <w:rFonts w:cs="Times New Roman"/>
          <w:b/>
          <w:color w:val="000000"/>
          <w:sz w:val="18"/>
          <w:szCs w:val="18"/>
          <w:lang w:bidi="ar-SA"/>
        </w:rPr>
      </w:pPr>
    </w:p>
    <w:p w14:paraId="0CA731D5" w14:textId="77777777" w:rsidR="009048EF" w:rsidRDefault="009048EF">
      <w:pPr>
        <w:autoSpaceDE w:val="0"/>
        <w:autoSpaceDN w:val="0"/>
        <w:adjustRightInd w:val="0"/>
        <w:spacing w:after="0"/>
        <w:jc w:val="center"/>
        <w:rPr>
          <w:rFonts w:cs="Times New Roman"/>
          <w:b/>
          <w:color w:val="000000"/>
          <w:sz w:val="18"/>
          <w:szCs w:val="18"/>
          <w:lang w:bidi="ar-SA"/>
        </w:rPr>
      </w:pPr>
    </w:p>
    <w:p w14:paraId="052F61D1" w14:textId="77777777" w:rsidR="009048EF" w:rsidRDefault="009048EF">
      <w:pPr>
        <w:autoSpaceDE w:val="0"/>
        <w:autoSpaceDN w:val="0"/>
        <w:adjustRightInd w:val="0"/>
        <w:spacing w:after="0"/>
        <w:jc w:val="center"/>
        <w:rPr>
          <w:rFonts w:cs="Times New Roman"/>
          <w:b/>
          <w:color w:val="000000"/>
          <w:sz w:val="18"/>
          <w:szCs w:val="18"/>
          <w:lang w:bidi="ar-SA"/>
        </w:rPr>
      </w:pPr>
    </w:p>
    <w:p w14:paraId="05C85390" w14:textId="77777777" w:rsidR="009048EF" w:rsidRDefault="009048EF">
      <w:pPr>
        <w:autoSpaceDE w:val="0"/>
        <w:autoSpaceDN w:val="0"/>
        <w:adjustRightInd w:val="0"/>
        <w:spacing w:after="0"/>
        <w:jc w:val="center"/>
        <w:rPr>
          <w:rFonts w:cs="Times New Roman"/>
          <w:b/>
          <w:color w:val="000000"/>
          <w:sz w:val="18"/>
          <w:szCs w:val="18"/>
          <w:lang w:bidi="ar-SA"/>
        </w:rPr>
      </w:pPr>
    </w:p>
    <w:p w14:paraId="713A7D79" w14:textId="77777777" w:rsidR="009048EF" w:rsidRDefault="009048EF">
      <w:pPr>
        <w:autoSpaceDE w:val="0"/>
        <w:autoSpaceDN w:val="0"/>
        <w:adjustRightInd w:val="0"/>
        <w:spacing w:after="0"/>
        <w:jc w:val="center"/>
        <w:rPr>
          <w:rFonts w:cs="Times New Roman"/>
          <w:b/>
          <w:color w:val="000000"/>
          <w:sz w:val="18"/>
          <w:szCs w:val="18"/>
          <w:lang w:bidi="ar-SA"/>
        </w:rPr>
      </w:pPr>
    </w:p>
    <w:p w14:paraId="6BEC73B4" w14:textId="77777777" w:rsidR="009048EF" w:rsidRDefault="009048EF">
      <w:pPr>
        <w:autoSpaceDE w:val="0"/>
        <w:autoSpaceDN w:val="0"/>
        <w:adjustRightInd w:val="0"/>
        <w:spacing w:after="0"/>
        <w:jc w:val="center"/>
        <w:rPr>
          <w:rFonts w:cs="Times New Roman"/>
          <w:b/>
          <w:color w:val="000000"/>
          <w:sz w:val="18"/>
          <w:szCs w:val="18"/>
          <w:lang w:bidi="ar-SA"/>
        </w:rPr>
      </w:pPr>
    </w:p>
    <w:p w14:paraId="691FBE31" w14:textId="77777777" w:rsidR="009048EF" w:rsidRDefault="00000000">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01D05D1C" w14:textId="77777777" w:rsidR="009048EF" w:rsidRDefault="00000000">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Theory of planned behavior</w:t>
      </w:r>
    </w:p>
    <w:p w14:paraId="31909F97" w14:textId="77777777" w:rsidR="009048EF" w:rsidRDefault="009048EF">
      <w:pPr>
        <w:autoSpaceDE w:val="0"/>
        <w:autoSpaceDN w:val="0"/>
        <w:adjustRightInd w:val="0"/>
        <w:spacing w:after="0"/>
        <w:jc w:val="center"/>
        <w:rPr>
          <w:rFonts w:cs="Times New Roman"/>
          <w:b/>
          <w:color w:val="000000"/>
          <w:sz w:val="18"/>
          <w:szCs w:val="18"/>
          <w:lang w:bidi="ar-SA"/>
        </w:rPr>
      </w:pPr>
    </w:p>
    <w:p w14:paraId="144721FA" w14:textId="77777777" w:rsidR="009048EF" w:rsidRDefault="00000000">
      <w:pPr>
        <w:autoSpaceDE w:val="0"/>
        <w:autoSpaceDN w:val="0"/>
        <w:adjustRightInd w:val="0"/>
        <w:spacing w:after="0"/>
        <w:jc w:val="both"/>
        <w:rPr>
          <w:rFonts w:cs="Times New Roman"/>
          <w:color w:val="000000"/>
          <w:sz w:val="18"/>
          <w:szCs w:val="18"/>
          <w:lang w:bidi="ar-SA"/>
        </w:rPr>
      </w:pPr>
      <w:r>
        <w:rPr>
          <w:rFonts w:cs="Times New Roman"/>
          <w:noProof/>
          <w:color w:val="000000"/>
          <w:sz w:val="18"/>
          <w:szCs w:val="18"/>
          <w:lang w:eastAsia="zh-CN" w:bidi="ar-SA"/>
        </w:rPr>
        <w:drawing>
          <wp:inline distT="0" distB="0" distL="0" distR="0" wp14:anchorId="4B1681EA" wp14:editId="3982D4E3">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07EF2E31" w14:textId="77777777" w:rsidR="009048EF" w:rsidRDefault="009048EF">
      <w:pPr>
        <w:autoSpaceDE w:val="0"/>
        <w:autoSpaceDN w:val="0"/>
        <w:adjustRightInd w:val="0"/>
        <w:spacing w:after="0"/>
        <w:jc w:val="both"/>
        <w:rPr>
          <w:rFonts w:cs="Times New Roman"/>
          <w:color w:val="000000"/>
          <w:sz w:val="18"/>
          <w:szCs w:val="18"/>
          <w:lang w:bidi="ar-SA"/>
        </w:rPr>
      </w:pPr>
    </w:p>
    <w:p w14:paraId="7DCBD461" w14:textId="77777777" w:rsidR="009048EF" w:rsidRDefault="00000000">
      <w:pPr>
        <w:pStyle w:val="1"/>
        <w:spacing w:before="0"/>
      </w:pPr>
      <w:r>
        <w:t>3. Research Methodology</w:t>
      </w:r>
    </w:p>
    <w:p w14:paraId="0F9F917D" w14:textId="77777777" w:rsidR="009048EF" w:rsidRDefault="009048EF">
      <w:pPr>
        <w:rPr>
          <w:lang w:bidi="ar-SA"/>
        </w:rPr>
      </w:pPr>
    </w:p>
    <w:p w14:paraId="779D32D0" w14:textId="77777777" w:rsidR="009048EF" w:rsidRDefault="00000000">
      <w:pPr>
        <w:pStyle w:val="1"/>
        <w:spacing w:before="0"/>
        <w:jc w:val="both"/>
      </w:pPr>
      <w:r>
        <w:t xml:space="preserve">3.1. Research </w:t>
      </w:r>
      <w:r>
        <w:rPr>
          <w:rFonts w:eastAsia="宋体" w:hint="eastAsia"/>
          <w:lang w:eastAsia="zh-CN"/>
        </w:rPr>
        <w:t>d</w:t>
      </w:r>
      <w:r>
        <w:t>esign</w:t>
      </w:r>
    </w:p>
    <w:p w14:paraId="64B33D90" w14:textId="77777777" w:rsidR="009048EF" w:rsidRDefault="009048EF">
      <w:pPr>
        <w:autoSpaceDE w:val="0"/>
        <w:autoSpaceDN w:val="0"/>
        <w:adjustRightInd w:val="0"/>
        <w:spacing w:after="0"/>
        <w:ind w:firstLineChars="200" w:firstLine="360"/>
        <w:jc w:val="both"/>
        <w:rPr>
          <w:rFonts w:cs="Times New Roman"/>
          <w:color w:val="000000"/>
          <w:sz w:val="18"/>
          <w:szCs w:val="18"/>
          <w:lang w:bidi="ar-SA"/>
        </w:rPr>
      </w:pPr>
    </w:p>
    <w:p w14:paraId="4B4D9BA6" w14:textId="77777777" w:rsidR="009048EF"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w:t>
      </w:r>
      <w:proofErr w:type="gramStart"/>
      <w:r>
        <w:rPr>
          <w:rFonts w:cs="Times New Roman"/>
          <w:color w:val="000000"/>
          <w:sz w:val="18"/>
          <w:szCs w:val="18"/>
          <w:lang w:bidi="ar-SA"/>
        </w:rPr>
        <w:t>in order to</w:t>
      </w:r>
      <w:proofErr w:type="gramEnd"/>
      <w:r>
        <w:rPr>
          <w:rFonts w:cs="Times New Roman"/>
          <w:color w:val="000000"/>
          <w:sz w:val="18"/>
          <w:szCs w:val="18"/>
          <w:lang w:bidi="ar-SA"/>
        </w:rPr>
        <w:t xml:space="preserve"> examine the in-service postgraduate science teachers’ belief, concern, and practice towards SWMR. Salkind (2010) and Sedgwick (2014) are of the view that </w:t>
      </w:r>
      <w:proofErr w:type="gramStart"/>
      <w:r>
        <w:rPr>
          <w:rFonts w:cs="Times New Roman"/>
          <w:color w:val="000000"/>
          <w:sz w:val="18"/>
          <w:szCs w:val="18"/>
          <w:lang w:bidi="ar-SA"/>
        </w:rPr>
        <w:t>the cross</w:t>
      </w:r>
      <w:proofErr w:type="gramEnd"/>
      <w:r>
        <w:rPr>
          <w:rFonts w:cs="Times New Roman"/>
          <w:color w:val="000000"/>
          <w:sz w:val="18"/>
          <w:szCs w:val="18"/>
          <w:lang w:bidi="ar-SA"/>
        </w:rPr>
        <w:t xml:space="preserve">-sectional studies which often </w:t>
      </w:r>
      <w:proofErr w:type="gramStart"/>
      <w:r>
        <w:rPr>
          <w:rFonts w:cs="Times New Roman"/>
          <w:color w:val="000000"/>
          <w:sz w:val="18"/>
          <w:szCs w:val="18"/>
          <w:lang w:bidi="ar-SA"/>
        </w:rPr>
        <w:t>uses</w:t>
      </w:r>
      <w:proofErr w:type="gramEnd"/>
      <w:r>
        <w:rPr>
          <w:rFonts w:cs="Times New Roman"/>
          <w:color w:val="000000"/>
          <w:sz w:val="18"/>
          <w:szCs w:val="18"/>
          <w:lang w:bidi="ar-SA"/>
        </w:rPr>
        <w:t xml:space="preserve"> questionnaire surveys as comparatively inexpensive and quick to conduct at one point in time. </w:t>
      </w:r>
    </w:p>
    <w:p w14:paraId="7B58FD14" w14:textId="77777777" w:rsidR="009048EF" w:rsidRDefault="009048EF">
      <w:pPr>
        <w:autoSpaceDE w:val="0"/>
        <w:autoSpaceDN w:val="0"/>
        <w:adjustRightInd w:val="0"/>
        <w:spacing w:after="0"/>
        <w:ind w:firstLineChars="200" w:firstLine="360"/>
        <w:jc w:val="both"/>
        <w:rPr>
          <w:rFonts w:cs="Times New Roman"/>
          <w:color w:val="000000"/>
          <w:sz w:val="18"/>
          <w:szCs w:val="18"/>
          <w:lang w:bidi="ar-SA"/>
        </w:rPr>
      </w:pPr>
    </w:p>
    <w:p w14:paraId="1FF1D6F0" w14:textId="77777777" w:rsidR="009048EF" w:rsidRDefault="00000000">
      <w:pPr>
        <w:pStyle w:val="1"/>
        <w:spacing w:before="0"/>
        <w:jc w:val="both"/>
      </w:pPr>
      <w:r>
        <w:lastRenderedPageBreak/>
        <w:t>3.2. Participants</w:t>
      </w:r>
    </w:p>
    <w:p w14:paraId="1BCF739B" w14:textId="77777777" w:rsidR="009048EF" w:rsidRDefault="009048EF">
      <w:pPr>
        <w:autoSpaceDE w:val="0"/>
        <w:autoSpaceDN w:val="0"/>
        <w:adjustRightInd w:val="0"/>
        <w:spacing w:after="0"/>
        <w:ind w:firstLineChars="200" w:firstLine="360"/>
        <w:jc w:val="both"/>
        <w:rPr>
          <w:rFonts w:cs="Times New Roman"/>
          <w:color w:val="000000"/>
          <w:sz w:val="18"/>
          <w:szCs w:val="18"/>
          <w:lang w:bidi="ar-SA"/>
        </w:rPr>
      </w:pPr>
    </w:p>
    <w:p w14:paraId="0092C08D" w14:textId="77777777" w:rsidR="009048EF" w:rsidRDefault="00000000">
      <w:pPr>
        <w:autoSpaceDE w:val="0"/>
        <w:autoSpaceDN w:val="0"/>
        <w:adjustRightInd w:val="0"/>
        <w:spacing w:after="0"/>
        <w:ind w:firstLineChars="200" w:firstLine="36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18F1A064" w14:textId="77777777" w:rsidR="009048EF" w:rsidRDefault="009048EF">
      <w:pPr>
        <w:autoSpaceDE w:val="0"/>
        <w:autoSpaceDN w:val="0"/>
        <w:adjustRightInd w:val="0"/>
        <w:spacing w:after="0"/>
        <w:ind w:firstLineChars="200" w:firstLine="280"/>
        <w:jc w:val="both"/>
        <w:rPr>
          <w:rFonts w:cs="Times New Roman"/>
          <w:color w:val="666666"/>
          <w:sz w:val="14"/>
          <w:szCs w:val="14"/>
        </w:rPr>
      </w:pPr>
    </w:p>
    <w:p w14:paraId="08A2D487" w14:textId="77777777" w:rsidR="009048EF" w:rsidRDefault="00000000">
      <w:pPr>
        <w:pStyle w:val="1"/>
        <w:spacing w:before="0"/>
        <w:jc w:val="both"/>
        <w:rPr>
          <w:b w:val="0"/>
          <w:bCs w:val="0"/>
          <w:i/>
          <w:iCs/>
        </w:rPr>
      </w:pPr>
      <w:r>
        <w:rPr>
          <w:b w:val="0"/>
          <w:bCs w:val="0"/>
          <w:i/>
          <w:iCs/>
        </w:rPr>
        <w:t>3.</w:t>
      </w:r>
      <w:r>
        <w:rPr>
          <w:rFonts w:eastAsia="宋体" w:hint="eastAsia"/>
          <w:b w:val="0"/>
          <w:bCs w:val="0"/>
          <w:i/>
          <w:iCs/>
          <w:lang w:eastAsia="zh-CN"/>
        </w:rPr>
        <w:t>2.1</w:t>
      </w:r>
      <w:r>
        <w:rPr>
          <w:b w:val="0"/>
          <w:bCs w:val="0"/>
          <w:i/>
          <w:iCs/>
        </w:rPr>
        <w:t>. Instruments</w:t>
      </w:r>
    </w:p>
    <w:p w14:paraId="69C006DC" w14:textId="77777777" w:rsidR="009048EF" w:rsidRDefault="009048EF">
      <w:pPr>
        <w:autoSpaceDE w:val="0"/>
        <w:autoSpaceDN w:val="0"/>
        <w:adjustRightInd w:val="0"/>
        <w:spacing w:after="0"/>
        <w:ind w:firstLineChars="200" w:firstLine="360"/>
        <w:jc w:val="both"/>
        <w:rPr>
          <w:rFonts w:cs="Times New Roman"/>
          <w:sz w:val="18"/>
          <w:szCs w:val="18"/>
          <w:lang w:bidi="ar-SA"/>
        </w:rPr>
      </w:pPr>
    </w:p>
    <w:p w14:paraId="06D416E1" w14:textId="77777777" w:rsidR="009048EF" w:rsidRDefault="00000000">
      <w:pPr>
        <w:autoSpaceDE w:val="0"/>
        <w:autoSpaceDN w:val="0"/>
        <w:adjustRightInd w:val="0"/>
        <w:spacing w:after="0"/>
        <w:ind w:firstLineChars="200" w:firstLine="360"/>
        <w:jc w:val="both"/>
        <w:rPr>
          <w:rFonts w:cs="Times New Roman"/>
          <w:sz w:val="18"/>
          <w:szCs w:val="18"/>
          <w:lang w:bidi="ar-SA"/>
        </w:rPr>
      </w:pPr>
      <w:r>
        <w:rPr>
          <w:rFonts w:cs="Times New Roman"/>
          <w:sz w:val="18"/>
          <w:szCs w:val="18"/>
          <w:lang w:bidi="ar-SA"/>
        </w:rPr>
        <w:t xml:space="preserve">In-service first year postgraduate science teacher’s attitude towards SWMR were adapted from the Scale for the Attitudes of Pre-service Teachers towards Solid Wastes and Recycle developed by </w:t>
      </w:r>
      <w:proofErr w:type="spellStart"/>
      <w:r>
        <w:rPr>
          <w:rFonts w:cs="Times New Roman"/>
          <w:sz w:val="18"/>
          <w:szCs w:val="18"/>
          <w:lang w:bidi="ar-SA"/>
        </w:rPr>
        <w:t>Karatekin</w:t>
      </w:r>
      <w:proofErr w:type="spellEnd"/>
      <w:r>
        <w:rPr>
          <w:rFonts w:cs="Times New Roman"/>
          <w:sz w:val="18"/>
          <w:szCs w:val="18"/>
          <w:lang w:bidi="ar-SA"/>
        </w:rPr>
        <w:t xml:space="preserve">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117E7595" w14:textId="77777777" w:rsidR="009048EF" w:rsidRDefault="00000000">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3B717F50" w14:textId="77777777" w:rsidR="009048EF" w:rsidRDefault="009048EF">
      <w:pPr>
        <w:autoSpaceDE w:val="0"/>
        <w:autoSpaceDN w:val="0"/>
        <w:adjustRightInd w:val="0"/>
        <w:spacing w:after="0"/>
        <w:jc w:val="both"/>
        <w:rPr>
          <w:rFonts w:cs="Times New Roman"/>
          <w:sz w:val="18"/>
          <w:szCs w:val="18"/>
          <w:lang w:bidi="ar-SA"/>
        </w:rPr>
      </w:pPr>
    </w:p>
    <w:p w14:paraId="0C2E0405" w14:textId="77777777" w:rsidR="009048EF" w:rsidRDefault="00000000">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5C5CF321" w14:textId="77777777" w:rsidR="009048EF" w:rsidRDefault="00000000">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74E8257B" w14:textId="77777777" w:rsidR="009048EF" w:rsidRDefault="009048EF">
      <w:pPr>
        <w:autoSpaceDE w:val="0"/>
        <w:autoSpaceDN w:val="0"/>
        <w:adjustRightInd w:val="0"/>
        <w:spacing w:after="0"/>
        <w:jc w:val="center"/>
        <w:rPr>
          <w:rFonts w:cs="Times New Roman"/>
          <w:b/>
          <w:sz w:val="18"/>
          <w:szCs w:val="18"/>
          <w:lang w:bidi="ar-SA"/>
        </w:rPr>
      </w:pPr>
    </w:p>
    <w:tbl>
      <w:tblPr>
        <w:tblStyle w:val="afff9"/>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438"/>
        <w:gridCol w:w="1439"/>
        <w:gridCol w:w="1439"/>
      </w:tblGrid>
      <w:tr w:rsidR="009048EF" w14:paraId="7696DE8B" w14:textId="77777777">
        <w:trPr>
          <w:jc w:val="center"/>
        </w:trPr>
        <w:tc>
          <w:tcPr>
            <w:tcW w:w="1438" w:type="dxa"/>
            <w:tcBorders>
              <w:top w:val="single" w:sz="12" w:space="0" w:color="auto"/>
              <w:bottom w:val="single" w:sz="12" w:space="0" w:color="auto"/>
              <w:right w:val="nil"/>
            </w:tcBorders>
          </w:tcPr>
          <w:p w14:paraId="08F2E07D" w14:textId="77777777" w:rsidR="009048EF" w:rsidRDefault="00000000">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sz="12" w:space="0" w:color="auto"/>
              <w:left w:val="nil"/>
              <w:bottom w:val="single" w:sz="12" w:space="0" w:color="auto"/>
              <w:right w:val="nil"/>
            </w:tcBorders>
          </w:tcPr>
          <w:p w14:paraId="689AD82D" w14:textId="77777777" w:rsidR="009048EF" w:rsidRDefault="00000000">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sz="12" w:space="0" w:color="auto"/>
              <w:left w:val="nil"/>
              <w:bottom w:val="single" w:sz="12" w:space="0" w:color="auto"/>
            </w:tcBorders>
          </w:tcPr>
          <w:p w14:paraId="17641C1A" w14:textId="77777777" w:rsidR="009048EF" w:rsidRDefault="00000000">
            <w:pPr>
              <w:autoSpaceDE w:val="0"/>
              <w:autoSpaceDN w:val="0"/>
              <w:adjustRightInd w:val="0"/>
              <w:spacing w:after="0"/>
              <w:rPr>
                <w:rFonts w:cs="Times New Roman"/>
                <w:b/>
                <w:sz w:val="20"/>
              </w:rPr>
            </w:pPr>
            <w:r>
              <w:rPr>
                <w:rFonts w:cs="Times New Roman"/>
                <w:sz w:val="17"/>
                <w:szCs w:val="17"/>
                <w:lang w:bidi="ar-SA"/>
              </w:rPr>
              <w:t>Level</w:t>
            </w:r>
          </w:p>
        </w:tc>
      </w:tr>
      <w:tr w:rsidR="009048EF" w14:paraId="2905BF91" w14:textId="77777777">
        <w:trPr>
          <w:jc w:val="center"/>
        </w:trPr>
        <w:tc>
          <w:tcPr>
            <w:tcW w:w="1438" w:type="dxa"/>
            <w:tcBorders>
              <w:top w:val="single" w:sz="12" w:space="0" w:color="auto"/>
              <w:bottom w:val="nil"/>
              <w:right w:val="nil"/>
            </w:tcBorders>
          </w:tcPr>
          <w:p w14:paraId="14E4772E" w14:textId="77777777" w:rsidR="009048EF" w:rsidRDefault="00000000">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sz="12" w:space="0" w:color="auto"/>
              <w:left w:val="nil"/>
              <w:bottom w:val="nil"/>
              <w:right w:val="nil"/>
            </w:tcBorders>
          </w:tcPr>
          <w:p w14:paraId="1BBCDCC8" w14:textId="77777777" w:rsidR="009048EF" w:rsidRDefault="00000000">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sz="12" w:space="0" w:color="auto"/>
              <w:left w:val="nil"/>
              <w:bottom w:val="nil"/>
            </w:tcBorders>
          </w:tcPr>
          <w:p w14:paraId="376E998E" w14:textId="77777777" w:rsidR="009048EF" w:rsidRDefault="00000000">
            <w:pPr>
              <w:autoSpaceDE w:val="0"/>
              <w:autoSpaceDN w:val="0"/>
              <w:adjustRightInd w:val="0"/>
              <w:spacing w:after="0"/>
              <w:rPr>
                <w:rFonts w:cs="Times New Roman"/>
                <w:b/>
                <w:sz w:val="20"/>
              </w:rPr>
            </w:pPr>
            <w:r>
              <w:rPr>
                <w:rFonts w:cs="Times New Roman"/>
                <w:sz w:val="17"/>
                <w:szCs w:val="17"/>
                <w:lang w:bidi="ar-SA"/>
              </w:rPr>
              <w:t>Low</w:t>
            </w:r>
          </w:p>
        </w:tc>
      </w:tr>
      <w:tr w:rsidR="009048EF" w14:paraId="4F2ABBB4" w14:textId="77777777">
        <w:trPr>
          <w:jc w:val="center"/>
        </w:trPr>
        <w:tc>
          <w:tcPr>
            <w:tcW w:w="1438" w:type="dxa"/>
            <w:tcBorders>
              <w:top w:val="nil"/>
              <w:bottom w:val="nil"/>
              <w:right w:val="nil"/>
            </w:tcBorders>
          </w:tcPr>
          <w:p w14:paraId="5C92F57E" w14:textId="77777777" w:rsidR="009048EF" w:rsidRDefault="00000000">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0CE0B81F" w14:textId="77777777" w:rsidR="009048EF" w:rsidRDefault="00000000">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24042C78" w14:textId="77777777" w:rsidR="009048EF" w:rsidRDefault="00000000">
            <w:pPr>
              <w:autoSpaceDE w:val="0"/>
              <w:autoSpaceDN w:val="0"/>
              <w:adjustRightInd w:val="0"/>
              <w:spacing w:after="0"/>
              <w:rPr>
                <w:rFonts w:cs="Times New Roman"/>
                <w:b/>
                <w:sz w:val="20"/>
              </w:rPr>
            </w:pPr>
            <w:r>
              <w:rPr>
                <w:rFonts w:cs="Times New Roman"/>
                <w:sz w:val="17"/>
                <w:szCs w:val="17"/>
                <w:lang w:bidi="ar-SA"/>
              </w:rPr>
              <w:t>Medium</w:t>
            </w:r>
          </w:p>
        </w:tc>
      </w:tr>
      <w:tr w:rsidR="009048EF" w14:paraId="47B8FA4F" w14:textId="77777777">
        <w:trPr>
          <w:jc w:val="center"/>
        </w:trPr>
        <w:tc>
          <w:tcPr>
            <w:tcW w:w="1438" w:type="dxa"/>
            <w:tcBorders>
              <w:top w:val="nil"/>
              <w:bottom w:val="single" w:sz="12" w:space="0" w:color="auto"/>
              <w:right w:val="nil"/>
            </w:tcBorders>
          </w:tcPr>
          <w:p w14:paraId="356FC680" w14:textId="77777777" w:rsidR="009048EF" w:rsidRDefault="00000000">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sz="12" w:space="0" w:color="auto"/>
              <w:right w:val="nil"/>
            </w:tcBorders>
          </w:tcPr>
          <w:p w14:paraId="1C1EFBBD" w14:textId="77777777" w:rsidR="009048EF" w:rsidRDefault="00000000">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sz="12" w:space="0" w:color="auto"/>
            </w:tcBorders>
          </w:tcPr>
          <w:p w14:paraId="6BAC2FF7" w14:textId="77777777" w:rsidR="009048EF" w:rsidRDefault="00000000">
            <w:pPr>
              <w:autoSpaceDE w:val="0"/>
              <w:autoSpaceDN w:val="0"/>
              <w:adjustRightInd w:val="0"/>
              <w:spacing w:after="0"/>
              <w:rPr>
                <w:rFonts w:cs="Times New Roman"/>
                <w:b/>
                <w:sz w:val="20"/>
              </w:rPr>
            </w:pPr>
            <w:r>
              <w:rPr>
                <w:rFonts w:cs="Times New Roman"/>
                <w:sz w:val="17"/>
                <w:szCs w:val="17"/>
                <w:lang w:bidi="ar-SA"/>
              </w:rPr>
              <w:t>High</w:t>
            </w:r>
          </w:p>
        </w:tc>
      </w:tr>
    </w:tbl>
    <w:p w14:paraId="1E6791FA" w14:textId="77777777" w:rsidR="009048EF" w:rsidRDefault="009048EF">
      <w:pPr>
        <w:autoSpaceDE w:val="0"/>
        <w:autoSpaceDN w:val="0"/>
        <w:adjustRightInd w:val="0"/>
        <w:spacing w:after="0"/>
        <w:jc w:val="center"/>
        <w:rPr>
          <w:rFonts w:cs="Times New Roman"/>
          <w:b/>
          <w:sz w:val="18"/>
          <w:szCs w:val="18"/>
        </w:rPr>
      </w:pPr>
    </w:p>
    <w:p w14:paraId="0657DF2B" w14:textId="77777777" w:rsidR="009048EF" w:rsidRDefault="00000000">
      <w:pPr>
        <w:autoSpaceDE w:val="0"/>
        <w:autoSpaceDN w:val="0"/>
        <w:adjustRightInd w:val="0"/>
        <w:spacing w:after="0"/>
        <w:jc w:val="center"/>
        <w:rPr>
          <w:rFonts w:cs="Times New Roman"/>
          <w:b/>
          <w:sz w:val="18"/>
          <w:szCs w:val="18"/>
        </w:rPr>
      </w:pPr>
      <w:r>
        <w:rPr>
          <w:rFonts w:cs="Times New Roman"/>
          <w:b/>
          <w:sz w:val="18"/>
          <w:szCs w:val="18"/>
        </w:rPr>
        <w:t>Table 2</w:t>
      </w:r>
    </w:p>
    <w:p w14:paraId="741922B3" w14:textId="77777777" w:rsidR="009048EF" w:rsidRDefault="00000000">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03552212" w14:textId="77777777" w:rsidR="009048EF" w:rsidRDefault="009048EF">
      <w:pPr>
        <w:pStyle w:val="Default"/>
        <w:jc w:val="center"/>
        <w:rPr>
          <w:rFonts w:ascii="Times New Roman" w:hAnsi="Times New Roman" w:cs="Times New Roman"/>
          <w:sz w:val="17"/>
          <w:szCs w:val="17"/>
        </w:rPr>
      </w:pPr>
    </w:p>
    <w:tbl>
      <w:tblPr>
        <w:tblStyle w:val="afff9"/>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1575"/>
        <w:gridCol w:w="1026"/>
      </w:tblGrid>
      <w:tr w:rsidR="009048EF" w14:paraId="19619776" w14:textId="77777777">
        <w:trPr>
          <w:jc w:val="center"/>
        </w:trPr>
        <w:tc>
          <w:tcPr>
            <w:tcW w:w="1617" w:type="dxa"/>
            <w:tcBorders>
              <w:left w:val="nil"/>
              <w:bottom w:val="single" w:sz="12" w:space="0" w:color="auto"/>
              <w:right w:val="nil"/>
            </w:tcBorders>
          </w:tcPr>
          <w:p w14:paraId="7408B586"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sz="12" w:space="0" w:color="auto"/>
              <w:right w:val="nil"/>
            </w:tcBorders>
          </w:tcPr>
          <w:p w14:paraId="0D28BD3D"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sz="12" w:space="0" w:color="auto"/>
              <w:right w:val="nil"/>
            </w:tcBorders>
          </w:tcPr>
          <w:p w14:paraId="6EF07266"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Percentage </w:t>
            </w:r>
          </w:p>
        </w:tc>
      </w:tr>
      <w:tr w:rsidR="009048EF" w14:paraId="465F17AF" w14:textId="77777777">
        <w:trPr>
          <w:jc w:val="center"/>
        </w:trPr>
        <w:tc>
          <w:tcPr>
            <w:tcW w:w="1617" w:type="dxa"/>
            <w:tcBorders>
              <w:left w:val="nil"/>
              <w:bottom w:val="nil"/>
              <w:right w:val="nil"/>
            </w:tcBorders>
          </w:tcPr>
          <w:p w14:paraId="4FFC4CA1"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1D149043"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38EF10AA"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23.3 </w:t>
            </w:r>
          </w:p>
        </w:tc>
      </w:tr>
      <w:tr w:rsidR="009048EF" w14:paraId="550D29F0" w14:textId="77777777">
        <w:trPr>
          <w:jc w:val="center"/>
        </w:trPr>
        <w:tc>
          <w:tcPr>
            <w:tcW w:w="1617" w:type="dxa"/>
            <w:tcBorders>
              <w:top w:val="nil"/>
              <w:left w:val="nil"/>
              <w:bottom w:val="nil"/>
              <w:right w:val="nil"/>
            </w:tcBorders>
          </w:tcPr>
          <w:p w14:paraId="491C6AD1"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623AB063"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008DA55A"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36.7 </w:t>
            </w:r>
          </w:p>
        </w:tc>
      </w:tr>
      <w:tr w:rsidR="009048EF" w14:paraId="237FAEF0" w14:textId="77777777">
        <w:trPr>
          <w:jc w:val="center"/>
        </w:trPr>
        <w:tc>
          <w:tcPr>
            <w:tcW w:w="1617" w:type="dxa"/>
            <w:tcBorders>
              <w:top w:val="nil"/>
              <w:left w:val="nil"/>
              <w:bottom w:val="nil"/>
              <w:right w:val="nil"/>
            </w:tcBorders>
          </w:tcPr>
          <w:p w14:paraId="750EB786"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50A38517"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2C35B579"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33.3 </w:t>
            </w:r>
          </w:p>
        </w:tc>
      </w:tr>
      <w:tr w:rsidR="009048EF" w14:paraId="55D7E1FB" w14:textId="77777777">
        <w:trPr>
          <w:jc w:val="center"/>
        </w:trPr>
        <w:tc>
          <w:tcPr>
            <w:tcW w:w="1617" w:type="dxa"/>
            <w:tcBorders>
              <w:top w:val="nil"/>
              <w:left w:val="nil"/>
              <w:bottom w:val="nil"/>
              <w:right w:val="nil"/>
            </w:tcBorders>
          </w:tcPr>
          <w:p w14:paraId="7466E7B4"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2AD3DF46" w14:textId="77777777" w:rsidR="009048EF" w:rsidRDefault="009048EF">
            <w:pPr>
              <w:pStyle w:val="Default"/>
              <w:rPr>
                <w:rFonts w:ascii="Times New Roman" w:hAnsi="Times New Roman" w:cs="Times New Roman"/>
                <w:sz w:val="17"/>
                <w:szCs w:val="17"/>
              </w:rPr>
            </w:pPr>
          </w:p>
        </w:tc>
        <w:tc>
          <w:tcPr>
            <w:tcW w:w="1026" w:type="dxa"/>
            <w:tcBorders>
              <w:top w:val="nil"/>
              <w:left w:val="nil"/>
              <w:bottom w:val="nil"/>
              <w:right w:val="nil"/>
            </w:tcBorders>
          </w:tcPr>
          <w:p w14:paraId="1D295613"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0 </w:t>
            </w:r>
          </w:p>
        </w:tc>
      </w:tr>
      <w:tr w:rsidR="009048EF" w14:paraId="4476901F" w14:textId="77777777">
        <w:trPr>
          <w:jc w:val="center"/>
        </w:trPr>
        <w:tc>
          <w:tcPr>
            <w:tcW w:w="1617" w:type="dxa"/>
            <w:tcBorders>
              <w:top w:val="nil"/>
              <w:left w:val="nil"/>
              <w:right w:val="nil"/>
            </w:tcBorders>
          </w:tcPr>
          <w:p w14:paraId="5605342C"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20AF5B98"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0259A75F" w14:textId="77777777" w:rsidR="009048EF" w:rsidRDefault="00000000">
            <w:pPr>
              <w:pStyle w:val="Default"/>
              <w:rPr>
                <w:rFonts w:ascii="Times New Roman" w:hAnsi="Times New Roman" w:cs="Times New Roman"/>
                <w:sz w:val="17"/>
                <w:szCs w:val="17"/>
              </w:rPr>
            </w:pPr>
            <w:r>
              <w:rPr>
                <w:rFonts w:ascii="Times New Roman" w:hAnsi="Times New Roman" w:cs="Times New Roman"/>
                <w:sz w:val="17"/>
                <w:szCs w:val="17"/>
              </w:rPr>
              <w:t xml:space="preserve">6.7 </w:t>
            </w:r>
          </w:p>
        </w:tc>
      </w:tr>
    </w:tbl>
    <w:p w14:paraId="1383E057" w14:textId="77777777" w:rsidR="009048EF" w:rsidRDefault="00000000">
      <w:pPr>
        <w:autoSpaceDE w:val="0"/>
        <w:autoSpaceDN w:val="0"/>
        <w:adjustRightInd w:val="0"/>
        <w:spacing w:after="0"/>
        <w:rPr>
          <w:rFonts w:cs="Times New Roman"/>
          <w:sz w:val="18"/>
          <w:szCs w:val="18"/>
          <w:lang w:bidi="ar-SA"/>
        </w:rPr>
      </w:pPr>
      <w:r>
        <w:rPr>
          <w:rFonts w:cs="Times New Roman"/>
          <w:sz w:val="18"/>
          <w:szCs w:val="18"/>
          <w:lang w:bidi="ar-SA"/>
        </w:rPr>
        <w:t>*p &lt; 0.05.</w:t>
      </w:r>
    </w:p>
    <w:p w14:paraId="45422360" w14:textId="77777777" w:rsidR="009048EF" w:rsidRDefault="009048EF">
      <w:pPr>
        <w:autoSpaceDE w:val="0"/>
        <w:autoSpaceDN w:val="0"/>
        <w:adjustRightInd w:val="0"/>
        <w:spacing w:after="0"/>
        <w:rPr>
          <w:rFonts w:cs="Times New Roman"/>
          <w:sz w:val="18"/>
          <w:szCs w:val="18"/>
          <w:lang w:bidi="ar-SA"/>
        </w:rPr>
      </w:pPr>
    </w:p>
    <w:p w14:paraId="1553F571" w14:textId="77777777" w:rsidR="009048EF" w:rsidRDefault="00000000">
      <w:pPr>
        <w:pStyle w:val="1"/>
        <w:spacing w:before="0"/>
        <w:jc w:val="both"/>
      </w:pPr>
      <w:r>
        <w:t>4. Conclusion</w:t>
      </w:r>
    </w:p>
    <w:p w14:paraId="50FBA22D" w14:textId="77777777" w:rsidR="009048EF" w:rsidRDefault="009048EF">
      <w:pPr>
        <w:autoSpaceDE w:val="0"/>
        <w:autoSpaceDN w:val="0"/>
        <w:adjustRightInd w:val="0"/>
        <w:spacing w:after="0"/>
        <w:ind w:firstLineChars="200" w:firstLine="360"/>
        <w:jc w:val="both"/>
        <w:rPr>
          <w:rFonts w:cs="Times New Roman"/>
          <w:sz w:val="18"/>
          <w:szCs w:val="18"/>
          <w:lang w:bidi="ar-SA"/>
        </w:rPr>
      </w:pPr>
    </w:p>
    <w:p w14:paraId="6089860A" w14:textId="77777777" w:rsidR="009048EF" w:rsidRDefault="00000000">
      <w:pPr>
        <w:autoSpaceDE w:val="0"/>
        <w:autoSpaceDN w:val="0"/>
        <w:adjustRightInd w:val="0"/>
        <w:spacing w:after="0"/>
        <w:ind w:firstLineChars="200" w:firstLine="360"/>
        <w:jc w:val="both"/>
        <w:rPr>
          <w:rFonts w:cs="Times New Roman"/>
          <w:sz w:val="18"/>
          <w:szCs w:val="18"/>
          <w:lang w:bidi="ar-SA"/>
        </w:rPr>
      </w:pPr>
      <w:r>
        <w:rPr>
          <w:rFonts w:cs="Times New Roman"/>
          <w:sz w:val="18"/>
          <w:szCs w:val="18"/>
          <w:lang w:bidi="ar-SA"/>
        </w:rPr>
        <w:t xml:space="preserve">To sum up, there is a great relationship between Western rhetoric and English writing, rhetoric is not only the use of rhetoric. However, the use of figures of speech can provide some very useful writing skills for English writing. </w:t>
      </w:r>
      <w:r>
        <w:rPr>
          <w:rFonts w:cs="Times New Roman"/>
          <w:sz w:val="18"/>
          <w:szCs w:val="18"/>
          <w:lang w:bidi="ar-SA"/>
        </w:rPr>
        <w:t>Rhetoric</w:t>
      </w:r>
      <w:proofErr w:type="gramStart"/>
      <w:r>
        <w:rPr>
          <w:rFonts w:cs="Times New Roman"/>
          <w:sz w:val="18"/>
          <w:szCs w:val="18"/>
          <w:lang w:bidi="ar-SA"/>
        </w:rPr>
        <w:t>, as a whole, is</w:t>
      </w:r>
      <w:proofErr w:type="gramEnd"/>
      <w:r>
        <w:rPr>
          <w:rFonts w:cs="Times New Roman"/>
          <w:sz w:val="18"/>
          <w:szCs w:val="18"/>
          <w:lang w:bidi="ar-SA"/>
        </w:rPr>
        <w:t xml:space="preserve"> an art of persuasion. In the process of using various rhetorical devices to write, English writers should pay attention to strengthening their understanding of rhetoric itself and the knowledge covered within </w:t>
      </w:r>
      <w:proofErr w:type="gramStart"/>
      <w:r>
        <w:rPr>
          <w:rFonts w:cs="Times New Roman"/>
          <w:sz w:val="18"/>
          <w:szCs w:val="18"/>
          <w:lang w:bidi="ar-SA"/>
        </w:rPr>
        <w:t>it, and</w:t>
      </w:r>
      <w:proofErr w:type="gramEnd"/>
      <w:r>
        <w:rPr>
          <w:rFonts w:cs="Times New Roman"/>
          <w:sz w:val="18"/>
          <w:szCs w:val="18"/>
          <w:lang w:bidi="ar-SA"/>
        </w:rPr>
        <w:t xml:space="preserve"> combine the rhetorical perspective to improve their ability to use rhetorical devices such as contrastive, exaggeration and so on.</w:t>
      </w:r>
    </w:p>
    <w:p w14:paraId="16E82AD7" w14:textId="77777777" w:rsidR="009048EF" w:rsidRDefault="009048EF">
      <w:pPr>
        <w:autoSpaceDE w:val="0"/>
        <w:autoSpaceDN w:val="0"/>
        <w:adjustRightInd w:val="0"/>
        <w:spacing w:after="0"/>
        <w:ind w:firstLineChars="200" w:firstLine="480"/>
        <w:jc w:val="both"/>
        <w:rPr>
          <w:rFonts w:cs="Times New Roman"/>
        </w:rPr>
      </w:pPr>
    </w:p>
    <w:p w14:paraId="63C04196" w14:textId="77777777" w:rsidR="009048EF" w:rsidRDefault="00000000">
      <w:pPr>
        <w:pStyle w:val="1"/>
        <w:spacing w:before="0"/>
        <w:jc w:val="both"/>
      </w:pPr>
      <w:r>
        <w:t>Recommendations</w:t>
      </w:r>
    </w:p>
    <w:p w14:paraId="61A0FC45" w14:textId="77777777" w:rsidR="009048EF" w:rsidRDefault="009048EF">
      <w:pPr>
        <w:autoSpaceDE w:val="0"/>
        <w:autoSpaceDN w:val="0"/>
        <w:adjustRightInd w:val="0"/>
        <w:spacing w:after="0"/>
        <w:ind w:firstLineChars="200" w:firstLine="360"/>
        <w:jc w:val="both"/>
        <w:rPr>
          <w:rFonts w:cs="Times New Roman"/>
          <w:sz w:val="18"/>
          <w:szCs w:val="18"/>
          <w:lang w:bidi="ar-SA"/>
        </w:rPr>
      </w:pPr>
    </w:p>
    <w:p w14:paraId="77FAC8AB" w14:textId="77777777" w:rsidR="009048EF" w:rsidRDefault="00000000">
      <w:pPr>
        <w:autoSpaceDE w:val="0"/>
        <w:autoSpaceDN w:val="0"/>
        <w:adjustRightInd w:val="0"/>
        <w:spacing w:after="0"/>
        <w:ind w:firstLineChars="200" w:firstLine="360"/>
        <w:jc w:val="both"/>
        <w:rPr>
          <w:rFonts w:cs="Times New Roman"/>
          <w:sz w:val="18"/>
          <w:szCs w:val="18"/>
          <w:lang w:bidi="ar-SA"/>
        </w:rPr>
      </w:pPr>
      <w:r>
        <w:rPr>
          <w:rFonts w:cs="Times New Roman"/>
          <w:sz w:val="18"/>
          <w:szCs w:val="18"/>
          <w:lang w:bidi="ar-SA"/>
        </w:rPr>
        <w:t xml:space="preserve">The finding revealed that the lack of training for both teachers and students was the main factor that prevented them from using educational technology tools in teaching and learning Ecology. Therefore, training </w:t>
      </w:r>
      <w:proofErr w:type="gramStart"/>
      <w:r>
        <w:rPr>
          <w:rFonts w:cs="Times New Roman"/>
          <w:sz w:val="18"/>
          <w:szCs w:val="18"/>
          <w:lang w:bidi="ar-SA"/>
        </w:rPr>
        <w:t>on</w:t>
      </w:r>
      <w:proofErr w:type="gramEnd"/>
      <w:r>
        <w:rPr>
          <w:rFonts w:cs="Times New Roman"/>
          <w:sz w:val="18"/>
          <w:szCs w:val="18"/>
          <w:lang w:bidi="ar-SA"/>
        </w:rPr>
        <w:t xml:space="preserve">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w:t>
      </w:r>
      <w:proofErr w:type="gramStart"/>
      <w:r>
        <w:rPr>
          <w:rFonts w:cs="Times New Roman"/>
          <w:sz w:val="18"/>
          <w:szCs w:val="18"/>
          <w:lang w:bidi="ar-SA"/>
        </w:rPr>
        <w:t>full fledge</w:t>
      </w:r>
      <w:proofErr w:type="gramEnd"/>
      <w:r>
        <w:rPr>
          <w:rFonts w:cs="Times New Roman"/>
          <w:sz w:val="18"/>
          <w:szCs w:val="18"/>
          <w:lang w:bidi="ar-SA"/>
        </w:rPr>
        <w:t xml:space="preserve"> teacher. Therefore, tutors were recommended to use variety of educational technology tools in learning, teaching and </w:t>
      </w:r>
      <w:proofErr w:type="gramStart"/>
      <w:r>
        <w:rPr>
          <w:rFonts w:cs="Times New Roman"/>
          <w:sz w:val="18"/>
          <w:szCs w:val="18"/>
          <w:lang w:bidi="ar-SA"/>
        </w:rPr>
        <w:t>an assessment</w:t>
      </w:r>
      <w:proofErr w:type="gramEnd"/>
      <w:r>
        <w:rPr>
          <w:rFonts w:cs="Times New Roman"/>
          <w:sz w:val="18"/>
          <w:szCs w:val="18"/>
          <w:lang w:bidi="ar-SA"/>
        </w:rPr>
        <w:t>.</w:t>
      </w:r>
    </w:p>
    <w:p w14:paraId="6AF12DA6" w14:textId="77777777" w:rsidR="009048EF" w:rsidRDefault="009048EF">
      <w:pPr>
        <w:autoSpaceDE w:val="0"/>
        <w:autoSpaceDN w:val="0"/>
        <w:adjustRightInd w:val="0"/>
        <w:spacing w:after="0"/>
        <w:ind w:firstLineChars="200" w:firstLine="360"/>
        <w:jc w:val="both"/>
        <w:rPr>
          <w:rFonts w:cs="Times New Roman"/>
          <w:sz w:val="18"/>
          <w:szCs w:val="18"/>
          <w:lang w:bidi="ar-SA"/>
        </w:rPr>
      </w:pPr>
    </w:p>
    <w:p w14:paraId="417117F0" w14:textId="77777777" w:rsidR="009048EF" w:rsidRDefault="00000000">
      <w:pPr>
        <w:pStyle w:val="1"/>
        <w:spacing w:before="0"/>
        <w:jc w:val="both"/>
      </w:pPr>
      <w:r>
        <w:t>Acknowledgement</w:t>
      </w:r>
    </w:p>
    <w:p w14:paraId="2AB03BEA" w14:textId="77777777" w:rsidR="009048EF" w:rsidRDefault="009048EF">
      <w:pPr>
        <w:autoSpaceDE w:val="0"/>
        <w:autoSpaceDN w:val="0"/>
        <w:adjustRightInd w:val="0"/>
        <w:spacing w:after="0"/>
        <w:ind w:firstLineChars="200" w:firstLine="360"/>
        <w:jc w:val="both"/>
        <w:rPr>
          <w:rFonts w:cs="Times New Roman"/>
          <w:sz w:val="18"/>
          <w:szCs w:val="18"/>
          <w:lang w:bidi="ar-SA"/>
        </w:rPr>
      </w:pPr>
    </w:p>
    <w:p w14:paraId="45F73ECC" w14:textId="77777777" w:rsidR="009048EF" w:rsidRDefault="00000000">
      <w:pPr>
        <w:autoSpaceDE w:val="0"/>
        <w:autoSpaceDN w:val="0"/>
        <w:adjustRightInd w:val="0"/>
        <w:spacing w:after="0"/>
        <w:ind w:firstLineChars="200" w:firstLine="360"/>
        <w:jc w:val="both"/>
        <w:rPr>
          <w:rFonts w:eastAsia="宋体" w:cs="Times New Roman"/>
          <w:sz w:val="18"/>
          <w:szCs w:val="18"/>
          <w:lang w:eastAsia="zh-CN" w:bidi="ar-SA"/>
        </w:rPr>
      </w:pPr>
      <w:r>
        <w:rPr>
          <w:rFonts w:eastAsia="宋体" w:cs="Times New Roman" w:hint="eastAsia"/>
          <w:sz w:val="18"/>
          <w:szCs w:val="18"/>
          <w:lang w:eastAsia="zh-CN" w:bidi="ar-SA"/>
        </w:rPr>
        <w:t xml:space="preserve">The authors arc grateful to </w:t>
      </w:r>
      <w:proofErr w:type="spellStart"/>
      <w:r>
        <w:rPr>
          <w:rFonts w:eastAsia="宋体" w:cs="Times New Roman"/>
          <w:sz w:val="18"/>
          <w:szCs w:val="18"/>
          <w:lang w:eastAsia="zh-CN" w:bidi="ar-SA"/>
        </w:rPr>
        <w:t>xxxxx</w:t>
      </w:r>
      <w:proofErr w:type="spellEnd"/>
      <w:r>
        <w:rPr>
          <w:rFonts w:eastAsia="宋体" w:cs="Times New Roman" w:hint="eastAsia"/>
          <w:sz w:val="18"/>
          <w:szCs w:val="18"/>
          <w:lang w:eastAsia="zh-CN" w:bidi="ar-SA"/>
        </w:rPr>
        <w:t xml:space="preserve"> at the ICAR-</w:t>
      </w:r>
      <w:proofErr w:type="spellStart"/>
      <w:r>
        <w:rPr>
          <w:rFonts w:eastAsia="宋体" w:cs="Times New Roman" w:hint="eastAsia"/>
          <w:sz w:val="18"/>
          <w:szCs w:val="18"/>
          <w:lang w:eastAsia="zh-CN" w:bidi="ar-SA"/>
        </w:rPr>
        <w:t>CentralInstitutc</w:t>
      </w:r>
      <w:proofErr w:type="spellEnd"/>
      <w:r>
        <w:rPr>
          <w:rFonts w:eastAsia="宋体" w:cs="Times New Roman" w:hint="eastAsia"/>
          <w:sz w:val="18"/>
          <w:szCs w:val="18"/>
          <w:lang w:eastAsia="zh-CN" w:bidi="ar-SA"/>
        </w:rPr>
        <w:t xml:space="preserve"> of</w:t>
      </w:r>
      <w:r>
        <w:rPr>
          <w:rFonts w:eastAsia="宋体" w:cs="Times New Roman"/>
          <w:sz w:val="18"/>
          <w:szCs w:val="18"/>
          <w:lang w:eastAsia="zh-CN" w:bidi="ar-SA"/>
        </w:rPr>
        <w:t xml:space="preserve"> </w:t>
      </w:r>
      <w:r>
        <w:rPr>
          <w:rFonts w:eastAsia="宋体" w:cs="Times New Roman" w:hint="eastAsia"/>
          <w:sz w:val="18"/>
          <w:szCs w:val="18"/>
          <w:lang w:eastAsia="zh-CN" w:bidi="ar-SA"/>
        </w:rPr>
        <w:t xml:space="preserve">Agricultural </w:t>
      </w:r>
      <w:proofErr w:type="spellStart"/>
      <w:r>
        <w:rPr>
          <w:rFonts w:eastAsia="宋体" w:cs="Times New Roman" w:hint="eastAsia"/>
          <w:sz w:val="18"/>
          <w:szCs w:val="18"/>
          <w:lang w:eastAsia="zh-CN" w:bidi="ar-SA"/>
        </w:rPr>
        <w:t>Enginccring</w:t>
      </w:r>
      <w:proofErr w:type="spellEnd"/>
      <w:r>
        <w:rPr>
          <w:rFonts w:eastAsia="宋体" w:cs="Times New Roman" w:hint="eastAsia"/>
          <w:sz w:val="18"/>
          <w:szCs w:val="18"/>
          <w:lang w:eastAsia="zh-CN" w:bidi="ar-SA"/>
        </w:rPr>
        <w:t xml:space="preserve">, Bhopal, India for the </w:t>
      </w:r>
      <w:proofErr w:type="spellStart"/>
      <w:r>
        <w:rPr>
          <w:rFonts w:eastAsia="宋体" w:cs="Times New Roman" w:hint="eastAsia"/>
          <w:sz w:val="18"/>
          <w:szCs w:val="18"/>
          <w:lang w:eastAsia="zh-CN" w:bidi="ar-SA"/>
        </w:rPr>
        <w:t>assistanccin</w:t>
      </w:r>
      <w:proofErr w:type="spellEnd"/>
      <w:r>
        <w:rPr>
          <w:rFonts w:eastAsia="宋体" w:cs="Times New Roman" w:hint="eastAsia"/>
          <w:sz w:val="18"/>
          <w:szCs w:val="18"/>
          <w:lang w:eastAsia="zh-CN" w:bidi="ar-SA"/>
        </w:rPr>
        <w:t xml:space="preserve"> data analysis.</w:t>
      </w:r>
    </w:p>
    <w:p w14:paraId="3930FA31" w14:textId="77777777" w:rsidR="009048EF" w:rsidRDefault="009048EF">
      <w:pPr>
        <w:autoSpaceDE w:val="0"/>
        <w:autoSpaceDN w:val="0"/>
        <w:adjustRightInd w:val="0"/>
        <w:spacing w:after="0"/>
        <w:ind w:firstLineChars="200" w:firstLine="360"/>
        <w:jc w:val="both"/>
        <w:rPr>
          <w:rFonts w:eastAsia="宋体" w:cs="Times New Roman"/>
          <w:sz w:val="18"/>
          <w:szCs w:val="18"/>
          <w:lang w:eastAsia="zh-CN" w:bidi="ar-SA"/>
        </w:rPr>
      </w:pPr>
    </w:p>
    <w:p w14:paraId="26FAFABA" w14:textId="77777777" w:rsidR="009048EF" w:rsidRDefault="00000000">
      <w:pPr>
        <w:pStyle w:val="1"/>
        <w:spacing w:before="0"/>
        <w:jc w:val="both"/>
        <w:rPr>
          <w:rFonts w:eastAsia="宋体"/>
          <w:lang w:eastAsia="zh-CN"/>
        </w:rPr>
      </w:pPr>
      <w:r>
        <w:rPr>
          <w:rFonts w:eastAsia="宋体" w:hint="eastAsia"/>
          <w:lang w:eastAsia="zh-CN"/>
        </w:rPr>
        <w:t>Funding Support</w:t>
      </w:r>
    </w:p>
    <w:p w14:paraId="05716BA5" w14:textId="77777777" w:rsidR="009048EF" w:rsidRDefault="00000000">
      <w:pPr>
        <w:spacing w:after="0"/>
        <w:jc w:val="both"/>
        <w:rPr>
          <w:rFonts w:eastAsia="宋体"/>
          <w:lang w:eastAsia="zh-CN"/>
        </w:rPr>
      </w:pPr>
      <w:r>
        <w:rPr>
          <w:rFonts w:eastAsia="宋体" w:hint="eastAsia"/>
          <w:lang w:eastAsia="zh-CN"/>
        </w:rPr>
        <w:t xml:space="preserve">   </w:t>
      </w:r>
    </w:p>
    <w:p w14:paraId="6B3B43A6" w14:textId="77777777" w:rsidR="009048EF" w:rsidRDefault="00000000">
      <w:pPr>
        <w:spacing w:after="0"/>
        <w:ind w:firstLineChars="200" w:firstLine="36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5B9F25AC" w14:textId="77777777" w:rsidR="009048EF" w:rsidRDefault="009048EF">
      <w:pPr>
        <w:autoSpaceDE w:val="0"/>
        <w:autoSpaceDN w:val="0"/>
        <w:adjustRightInd w:val="0"/>
        <w:spacing w:after="0"/>
        <w:jc w:val="both"/>
        <w:rPr>
          <w:rFonts w:cs="Times New Roman"/>
          <w:sz w:val="18"/>
          <w:szCs w:val="18"/>
          <w:lang w:bidi="ar-SA"/>
        </w:rPr>
      </w:pPr>
    </w:p>
    <w:p w14:paraId="037526C2" w14:textId="77777777" w:rsidR="009048EF" w:rsidRDefault="00000000">
      <w:pPr>
        <w:pStyle w:val="1"/>
        <w:spacing w:before="0"/>
        <w:jc w:val="both"/>
        <w:rPr>
          <w:rFonts w:eastAsia="宋体"/>
          <w:lang w:eastAsia="zh-CN"/>
        </w:rPr>
      </w:pPr>
      <w:r>
        <w:rPr>
          <w:rFonts w:eastAsia="宋体" w:hint="eastAsia"/>
          <w:lang w:eastAsia="zh-CN"/>
        </w:rPr>
        <w:t xml:space="preserve">Ethical Statement </w:t>
      </w:r>
      <w:r>
        <w:rPr>
          <w:rFonts w:eastAsia="宋体" w:hint="eastAsia"/>
          <w:color w:val="AEAAAA" w:themeColor="background2" w:themeShade="BF"/>
          <w:sz w:val="20"/>
          <w:szCs w:val="22"/>
          <w:lang w:eastAsia="zh-CN"/>
        </w:rPr>
        <w:t>(must have)</w:t>
      </w:r>
    </w:p>
    <w:p w14:paraId="405C89D6" w14:textId="77777777" w:rsidR="009048EF" w:rsidRDefault="009048EF">
      <w:pPr>
        <w:autoSpaceDE w:val="0"/>
        <w:autoSpaceDN w:val="0"/>
        <w:adjustRightInd w:val="0"/>
        <w:spacing w:after="0"/>
        <w:jc w:val="both"/>
        <w:rPr>
          <w:rFonts w:cs="Times New Roman"/>
          <w:sz w:val="18"/>
          <w:szCs w:val="18"/>
          <w:lang w:bidi="ar-SA"/>
        </w:rPr>
      </w:pPr>
    </w:p>
    <w:p w14:paraId="3920BAC6" w14:textId="77777777" w:rsidR="009048EF" w:rsidRDefault="00000000">
      <w:pPr>
        <w:autoSpaceDE w:val="0"/>
        <w:autoSpaceDN w:val="0"/>
        <w:adjustRightInd w:val="0"/>
        <w:spacing w:after="0"/>
        <w:ind w:firstLineChars="200" w:firstLine="360"/>
        <w:jc w:val="both"/>
        <w:rPr>
          <w:rFonts w:eastAsia="宋体" w:cs="Times New Roman"/>
          <w:sz w:val="18"/>
          <w:szCs w:val="18"/>
          <w:lang w:eastAsia="zh-CN" w:bidi="ar-SA"/>
        </w:rPr>
      </w:pPr>
      <w:r>
        <w:rPr>
          <w:rFonts w:cs="Times New Roman"/>
          <w:sz w:val="18"/>
          <w:szCs w:val="18"/>
          <w:lang w:bidi="ar-SA"/>
        </w:rPr>
        <w:t>Th</w:t>
      </w:r>
      <w:r>
        <w:rPr>
          <w:rFonts w:eastAsia="宋体" w:cs="Times New Roman" w:hint="eastAsia"/>
          <w:sz w:val="18"/>
          <w:szCs w:val="18"/>
          <w:lang w:eastAsia="zh-CN" w:bidi="ar-SA"/>
        </w:rPr>
        <w:t>is study does not contain any studies with human or animal subjects performed by any of the authors.</w:t>
      </w:r>
    </w:p>
    <w:p w14:paraId="37AA0437" w14:textId="77777777" w:rsidR="009048EF" w:rsidRDefault="009048EF">
      <w:pPr>
        <w:autoSpaceDE w:val="0"/>
        <w:autoSpaceDN w:val="0"/>
        <w:adjustRightInd w:val="0"/>
        <w:spacing w:after="0"/>
        <w:jc w:val="both"/>
        <w:rPr>
          <w:rFonts w:cs="Times New Roman"/>
          <w:sz w:val="18"/>
          <w:szCs w:val="18"/>
          <w:lang w:bidi="ar-SA"/>
        </w:rPr>
      </w:pPr>
    </w:p>
    <w:p w14:paraId="107073FF" w14:textId="77777777" w:rsidR="009048EF" w:rsidRDefault="00000000">
      <w:pPr>
        <w:pStyle w:val="1"/>
        <w:spacing w:before="0"/>
        <w:jc w:val="both"/>
        <w:rPr>
          <w:rFonts w:eastAsia="宋体"/>
          <w:lang w:eastAsia="zh-CN"/>
        </w:rPr>
      </w:pPr>
      <w:r>
        <w:t>Conflict</w:t>
      </w:r>
      <w:r>
        <w:rPr>
          <w:rFonts w:eastAsia="宋体"/>
          <w:lang w:eastAsia="zh-CN"/>
        </w:rPr>
        <w:t>s</w:t>
      </w:r>
      <w:r>
        <w:t xml:space="preserve"> of Interest</w:t>
      </w:r>
      <w:r>
        <w:rPr>
          <w:rFonts w:eastAsia="宋体" w:hint="eastAsia"/>
          <w:lang w:eastAsia="zh-CN"/>
        </w:rPr>
        <w:t xml:space="preserve"> </w:t>
      </w:r>
      <w:r>
        <w:rPr>
          <w:rFonts w:eastAsia="宋体" w:hint="eastAsia"/>
          <w:color w:val="AEAAAA" w:themeColor="background2" w:themeShade="BF"/>
          <w:sz w:val="20"/>
          <w:szCs w:val="22"/>
          <w:lang w:eastAsia="zh-CN"/>
        </w:rPr>
        <w:t>(must have)</w:t>
      </w:r>
    </w:p>
    <w:p w14:paraId="451EB216" w14:textId="77777777" w:rsidR="009048EF" w:rsidRDefault="009048EF">
      <w:pPr>
        <w:autoSpaceDE w:val="0"/>
        <w:autoSpaceDN w:val="0"/>
        <w:adjustRightInd w:val="0"/>
        <w:spacing w:after="0"/>
        <w:jc w:val="both"/>
        <w:rPr>
          <w:rFonts w:cs="Times New Roman"/>
          <w:sz w:val="18"/>
          <w:szCs w:val="18"/>
          <w:lang w:bidi="ar-SA"/>
        </w:rPr>
      </w:pPr>
    </w:p>
    <w:p w14:paraId="45A2D587" w14:textId="77777777" w:rsidR="009048EF" w:rsidRDefault="00000000">
      <w:pPr>
        <w:autoSpaceDE w:val="0"/>
        <w:autoSpaceDN w:val="0"/>
        <w:adjustRightInd w:val="0"/>
        <w:spacing w:after="0"/>
        <w:ind w:firstLineChars="200" w:firstLine="360"/>
        <w:jc w:val="both"/>
        <w:rPr>
          <w:rFonts w:cs="Times New Roman"/>
          <w:sz w:val="18"/>
          <w:szCs w:val="18"/>
          <w:lang w:bidi="ar-SA"/>
        </w:rPr>
      </w:pPr>
      <w:r>
        <w:rPr>
          <w:rFonts w:cs="Times New Roman"/>
          <w:sz w:val="18"/>
          <w:szCs w:val="18"/>
          <w:lang w:bidi="ar-SA"/>
        </w:rPr>
        <w:t>The authors declare that they have no conflicts of interest to this work.</w:t>
      </w:r>
    </w:p>
    <w:p w14:paraId="12E6663A" w14:textId="77777777" w:rsidR="009048EF" w:rsidRDefault="009048EF">
      <w:pPr>
        <w:autoSpaceDE w:val="0"/>
        <w:autoSpaceDN w:val="0"/>
        <w:adjustRightInd w:val="0"/>
        <w:spacing w:after="0"/>
        <w:jc w:val="both"/>
        <w:rPr>
          <w:rFonts w:cs="Times New Roman"/>
          <w:sz w:val="18"/>
          <w:szCs w:val="18"/>
          <w:lang w:bidi="ar-SA"/>
        </w:rPr>
      </w:pPr>
    </w:p>
    <w:p w14:paraId="2BEC6BCE" w14:textId="77777777" w:rsidR="009048EF" w:rsidRDefault="00000000">
      <w:pPr>
        <w:pStyle w:val="1"/>
        <w:spacing w:before="0"/>
        <w:jc w:val="both"/>
        <w:rPr>
          <w:rFonts w:eastAsia="宋体"/>
          <w:lang w:eastAsia="zh-CN"/>
        </w:rPr>
      </w:pPr>
      <w:r>
        <w:rPr>
          <w:rFonts w:eastAsia="宋体" w:hint="eastAsia"/>
          <w:lang w:eastAsia="zh-CN"/>
        </w:rPr>
        <w:t xml:space="preserve">Data Availability Statement </w:t>
      </w:r>
      <w:r>
        <w:rPr>
          <w:rFonts w:eastAsia="宋体" w:hint="eastAsia"/>
          <w:color w:val="AEAAAA" w:themeColor="background2" w:themeShade="BF"/>
          <w:sz w:val="20"/>
          <w:szCs w:val="22"/>
          <w:lang w:eastAsia="zh-CN"/>
        </w:rPr>
        <w:t>(must have)</w:t>
      </w:r>
    </w:p>
    <w:p w14:paraId="27F0822C" w14:textId="77777777" w:rsidR="009048EF" w:rsidRDefault="009048EF">
      <w:pPr>
        <w:autoSpaceDE w:val="0"/>
        <w:autoSpaceDN w:val="0"/>
        <w:adjustRightInd w:val="0"/>
        <w:spacing w:after="0"/>
        <w:jc w:val="both"/>
        <w:rPr>
          <w:rFonts w:cs="Times New Roman"/>
          <w:sz w:val="18"/>
          <w:szCs w:val="18"/>
          <w:lang w:bidi="ar-SA"/>
        </w:rPr>
      </w:pPr>
    </w:p>
    <w:p w14:paraId="50BE9EA3" w14:textId="77777777" w:rsidR="009048EF" w:rsidRDefault="00000000">
      <w:pPr>
        <w:ind w:firstLineChars="200" w:firstLine="360"/>
        <w:rPr>
          <w:rStyle w:val="affff"/>
          <w:rFonts w:eastAsia="宋体" w:cs="Times New Roman"/>
          <w:sz w:val="18"/>
          <w:szCs w:val="18"/>
          <w:lang w:eastAsia="zh-CN"/>
        </w:rPr>
      </w:pPr>
      <w:r>
        <w:rPr>
          <w:rFonts w:eastAsia="宋体" w:cs="Times New Roman"/>
          <w:sz w:val="18"/>
          <w:szCs w:val="18"/>
          <w:lang w:eastAsia="zh-CN"/>
        </w:rPr>
        <w:lastRenderedPageBreak/>
        <w:t xml:space="preserve">The data that support the findings of this study are openly available in [repository name </w:t>
      </w:r>
      <w:proofErr w:type="spellStart"/>
      <w:r>
        <w:rPr>
          <w:rFonts w:eastAsia="宋体" w:cs="Times New Roman"/>
          <w:sz w:val="18"/>
          <w:szCs w:val="18"/>
          <w:lang w:eastAsia="zh-CN"/>
        </w:rPr>
        <w:t>e.g</w:t>
      </w:r>
      <w:proofErr w:type="spellEnd"/>
      <w:r>
        <w:rPr>
          <w:rFonts w:eastAsia="宋体" w:cs="Times New Roman"/>
          <w:sz w:val="18"/>
          <w:szCs w:val="18"/>
          <w:lang w:eastAsia="zh-CN"/>
        </w:rPr>
        <w:t xml:space="preserve"> “</w:t>
      </w:r>
      <w:proofErr w:type="spellStart"/>
      <w:r>
        <w:rPr>
          <w:rFonts w:eastAsia="宋体" w:cs="Times New Roman"/>
          <w:sz w:val="18"/>
          <w:szCs w:val="18"/>
          <w:lang w:eastAsia="zh-CN"/>
        </w:rPr>
        <w:t>figshare</w:t>
      </w:r>
      <w:proofErr w:type="spellEnd"/>
      <w:r>
        <w:rPr>
          <w:rFonts w:eastAsia="宋体" w:cs="Times New Roman"/>
          <w:sz w:val="18"/>
          <w:szCs w:val="18"/>
          <w:lang w:eastAsia="zh-CN"/>
        </w:rPr>
        <w:t xml:space="preserve">”] at </w:t>
      </w:r>
      <w:hyperlink r:id="rId19" w:history="1">
        <w:r w:rsidR="009048EF">
          <w:rPr>
            <w:rStyle w:val="affff"/>
            <w:rFonts w:eastAsia="宋体" w:cs="Times New Roman"/>
            <w:sz w:val="18"/>
            <w:szCs w:val="18"/>
            <w:lang w:eastAsia="zh-CN"/>
          </w:rPr>
          <w:t>http://doi.org/[doi].</w:t>
        </w:r>
      </w:hyperlink>
    </w:p>
    <w:p w14:paraId="3BD8A616" w14:textId="77777777" w:rsidR="009048EF" w:rsidRDefault="00000000">
      <w:pPr>
        <w:autoSpaceDE w:val="0"/>
        <w:autoSpaceDN w:val="0"/>
        <w:adjustRightInd w:val="0"/>
        <w:spacing w:after="0"/>
        <w:ind w:firstLineChars="200" w:firstLine="360"/>
        <w:jc w:val="both"/>
        <w:rPr>
          <w:rFonts w:cs="Times New Roman"/>
          <w:sz w:val="18"/>
          <w:szCs w:val="18"/>
          <w:lang w:eastAsia="zh-CN" w:bidi="ar-SA"/>
        </w:rPr>
      </w:pPr>
      <w:r>
        <w:rPr>
          <w:rFonts w:cs="Times New Roman" w:hint="eastAsia"/>
          <w:sz w:val="18"/>
          <w:szCs w:val="18"/>
          <w:lang w:eastAsia="zh-CN" w:bidi="ar-SA"/>
        </w:rPr>
        <w:t>(Or)</w:t>
      </w:r>
    </w:p>
    <w:p w14:paraId="01686FCA" w14:textId="77777777" w:rsidR="009048EF" w:rsidRDefault="009048EF">
      <w:pPr>
        <w:autoSpaceDE w:val="0"/>
        <w:autoSpaceDN w:val="0"/>
        <w:adjustRightInd w:val="0"/>
        <w:spacing w:after="0"/>
        <w:ind w:firstLineChars="200" w:firstLine="360"/>
        <w:jc w:val="both"/>
        <w:rPr>
          <w:rFonts w:cs="Times New Roman"/>
          <w:sz w:val="18"/>
          <w:szCs w:val="18"/>
          <w:lang w:eastAsia="zh-CN" w:bidi="ar-SA"/>
        </w:rPr>
      </w:pPr>
    </w:p>
    <w:p w14:paraId="1E954B09" w14:textId="77777777" w:rsidR="009048EF" w:rsidRDefault="00000000">
      <w:pPr>
        <w:autoSpaceDE w:val="0"/>
        <w:autoSpaceDN w:val="0"/>
        <w:adjustRightInd w:val="0"/>
        <w:spacing w:after="0"/>
        <w:ind w:firstLineChars="200" w:firstLine="360"/>
        <w:jc w:val="both"/>
        <w:rPr>
          <w:rFonts w:cs="Times New Roman"/>
          <w:sz w:val="18"/>
          <w:szCs w:val="18"/>
          <w:lang w:eastAsia="zh-CN" w:bidi="ar-SA"/>
        </w:rPr>
      </w:pPr>
      <w:r>
        <w:rPr>
          <w:rFonts w:cs="Times New Roman"/>
          <w:sz w:val="18"/>
          <w:szCs w:val="18"/>
          <w:lang w:eastAsia="zh-CN" w:bidi="ar-SA"/>
        </w:rPr>
        <w:t>Data sharing is not applicable to this article as no new data were created or analyzed in this study.</w:t>
      </w:r>
    </w:p>
    <w:p w14:paraId="606C6A04" w14:textId="77777777" w:rsidR="009048EF" w:rsidRDefault="009048EF">
      <w:pPr>
        <w:autoSpaceDE w:val="0"/>
        <w:autoSpaceDN w:val="0"/>
        <w:adjustRightInd w:val="0"/>
        <w:spacing w:after="0"/>
        <w:ind w:firstLineChars="200" w:firstLine="360"/>
        <w:jc w:val="both"/>
        <w:rPr>
          <w:rFonts w:cs="Times New Roman"/>
          <w:sz w:val="18"/>
          <w:szCs w:val="18"/>
          <w:lang w:eastAsia="zh-CN" w:bidi="ar-SA"/>
        </w:rPr>
      </w:pPr>
    </w:p>
    <w:p w14:paraId="3A2C0750" w14:textId="77777777" w:rsidR="009048EF" w:rsidRDefault="00000000">
      <w:pPr>
        <w:autoSpaceDE w:val="0"/>
        <w:autoSpaceDN w:val="0"/>
        <w:adjustRightInd w:val="0"/>
        <w:spacing w:after="0"/>
        <w:ind w:firstLineChars="200" w:firstLine="360"/>
        <w:jc w:val="both"/>
        <w:rPr>
          <w:rFonts w:cs="Times New Roman"/>
          <w:sz w:val="18"/>
          <w:szCs w:val="18"/>
          <w:lang w:eastAsia="zh-CN" w:bidi="ar-SA"/>
        </w:rPr>
      </w:pPr>
      <w:r>
        <w:rPr>
          <w:rFonts w:cs="Times New Roman" w:hint="eastAsia"/>
          <w:sz w:val="18"/>
          <w:szCs w:val="18"/>
          <w:lang w:eastAsia="zh-CN" w:bidi="ar-SA"/>
        </w:rPr>
        <w:t>(Or)</w:t>
      </w:r>
    </w:p>
    <w:p w14:paraId="462160C7" w14:textId="77777777" w:rsidR="009048EF" w:rsidRDefault="009048EF">
      <w:pPr>
        <w:autoSpaceDE w:val="0"/>
        <w:autoSpaceDN w:val="0"/>
        <w:adjustRightInd w:val="0"/>
        <w:spacing w:after="0"/>
        <w:ind w:firstLineChars="200" w:firstLine="360"/>
        <w:jc w:val="both"/>
        <w:rPr>
          <w:rFonts w:cs="Times New Roman"/>
          <w:sz w:val="18"/>
          <w:szCs w:val="18"/>
          <w:lang w:eastAsia="zh-CN" w:bidi="ar-SA"/>
        </w:rPr>
      </w:pPr>
    </w:p>
    <w:p w14:paraId="098A8E89" w14:textId="77777777" w:rsidR="009048EF" w:rsidRDefault="00000000">
      <w:pPr>
        <w:autoSpaceDE w:val="0"/>
        <w:autoSpaceDN w:val="0"/>
        <w:adjustRightInd w:val="0"/>
        <w:spacing w:after="0"/>
        <w:ind w:firstLineChars="200" w:firstLine="360"/>
        <w:jc w:val="both"/>
        <w:rPr>
          <w:rFonts w:cs="Times New Roman"/>
          <w:sz w:val="18"/>
          <w:szCs w:val="18"/>
          <w:lang w:eastAsia="zh-CN" w:bidi="ar-SA"/>
        </w:rPr>
      </w:pPr>
      <w:r>
        <w:rPr>
          <w:rFonts w:cs="Times New Roman" w:hint="eastAsia"/>
          <w:sz w:val="18"/>
          <w:szCs w:val="18"/>
          <w:lang w:eastAsia="zh-CN" w:bidi="ar-SA"/>
        </w:rPr>
        <w:t>Data available on request from the corresponding author upon reasonable request.</w:t>
      </w:r>
    </w:p>
    <w:p w14:paraId="238AC1E3" w14:textId="77777777" w:rsidR="009048EF" w:rsidRDefault="009048EF">
      <w:pPr>
        <w:autoSpaceDE w:val="0"/>
        <w:autoSpaceDN w:val="0"/>
        <w:adjustRightInd w:val="0"/>
        <w:spacing w:after="0"/>
        <w:jc w:val="both"/>
        <w:rPr>
          <w:rFonts w:cs="Times New Roman"/>
          <w:sz w:val="18"/>
          <w:szCs w:val="18"/>
          <w:lang w:eastAsia="zh-CN" w:bidi="ar-SA"/>
        </w:rPr>
      </w:pPr>
    </w:p>
    <w:p w14:paraId="1D3CEA13" w14:textId="77777777" w:rsidR="009048EF" w:rsidRDefault="00000000">
      <w:pPr>
        <w:pStyle w:val="1"/>
        <w:spacing w:before="0"/>
        <w:jc w:val="both"/>
      </w:pPr>
      <w:r>
        <w:t>References</w:t>
      </w:r>
    </w:p>
    <w:p w14:paraId="44EC8EC1" w14:textId="77777777" w:rsidR="009048EF" w:rsidRDefault="009048EF">
      <w:pPr>
        <w:pStyle w:val="references"/>
        <w:numPr>
          <w:ilvl w:val="0"/>
          <w:numId w:val="0"/>
        </w:numPr>
        <w:ind w:left="360" w:hanging="360"/>
      </w:pPr>
    </w:p>
    <w:p w14:paraId="422D5044" w14:textId="77777777" w:rsidR="009048EF" w:rsidRDefault="00000000">
      <w:pPr>
        <w:pStyle w:val="references"/>
        <w:numPr>
          <w:ilvl w:val="0"/>
          <w:numId w:val="0"/>
        </w:numPr>
        <w:spacing w:after="0" w:line="240" w:lineRule="auto"/>
        <w:ind w:left="360" w:hangingChars="200" w:hanging="360"/>
      </w:pPr>
      <w:r>
        <w:rPr>
          <w:rFonts w:eastAsia="宋体" w:hint="eastAsia"/>
          <w:lang w:eastAsia="zh-CN"/>
        </w:rPr>
        <w:t xml:space="preserve">[1] </w:t>
      </w:r>
      <w:r>
        <w:t xml:space="preserve">Ajzen, I. (1991). The theory of planned behavior. </w:t>
      </w:r>
      <w:r>
        <w:rPr>
          <w:i/>
        </w:rPr>
        <w:t>Organizational Behavior and Human Decision Processes</w:t>
      </w:r>
      <w:r>
        <w:t>, 50(2), 179–211.</w:t>
      </w:r>
    </w:p>
    <w:p w14:paraId="5F6D057C" w14:textId="77777777" w:rsidR="009048EF" w:rsidRDefault="00000000">
      <w:pPr>
        <w:pStyle w:val="references"/>
        <w:numPr>
          <w:ilvl w:val="0"/>
          <w:numId w:val="0"/>
        </w:numPr>
        <w:spacing w:after="0" w:line="240" w:lineRule="auto"/>
        <w:ind w:left="360" w:hangingChars="200" w:hanging="360"/>
      </w:pPr>
      <w:r>
        <w:rPr>
          <w:rFonts w:eastAsia="宋体" w:hint="eastAsia"/>
          <w:lang w:eastAsia="zh-CN"/>
        </w:rPr>
        <w:t xml:space="preserve">[2] </w:t>
      </w:r>
      <w:r>
        <w:t xml:space="preserve">Ajzen, I., &amp; Fishbein, M. (1980). </w:t>
      </w:r>
      <w:r>
        <w:rPr>
          <w:i/>
        </w:rPr>
        <w:t>Understanding attitudes and predicting social behavior</w:t>
      </w:r>
      <w:r>
        <w:t>. Prentice-Hall.</w:t>
      </w:r>
    </w:p>
    <w:p w14:paraId="74785C81" w14:textId="77777777" w:rsidR="009048EF" w:rsidRDefault="00000000">
      <w:pPr>
        <w:pStyle w:val="references"/>
        <w:numPr>
          <w:ilvl w:val="0"/>
          <w:numId w:val="0"/>
        </w:numPr>
        <w:spacing w:after="0" w:line="240" w:lineRule="auto"/>
        <w:ind w:left="360" w:hangingChars="200" w:hanging="360"/>
      </w:pPr>
      <w:r>
        <w:rPr>
          <w:rFonts w:eastAsia="宋体" w:hint="eastAsia"/>
          <w:lang w:eastAsia="zh-CN"/>
        </w:rPr>
        <w:t xml:space="preserve">[3] </w:t>
      </w:r>
      <w:proofErr w:type="spellStart"/>
      <w:r>
        <w:t>Akinbote</w:t>
      </w:r>
      <w:proofErr w:type="spellEnd"/>
      <w:r>
        <w:t xml:space="preserve">, O. (2007). Some Nigerian primary school pupils’ knowledge, attitude and practices on water pollution. </w:t>
      </w:r>
      <w:r>
        <w:rPr>
          <w:i/>
        </w:rPr>
        <w:t>The Social Science</w:t>
      </w:r>
      <w:r>
        <w:t>, 2(1), 283–286.</w:t>
      </w:r>
    </w:p>
    <w:p w14:paraId="4881C7BC" w14:textId="77777777" w:rsidR="009048EF" w:rsidRDefault="00000000">
      <w:pPr>
        <w:pStyle w:val="references"/>
        <w:numPr>
          <w:ilvl w:val="0"/>
          <w:numId w:val="0"/>
        </w:numPr>
        <w:spacing w:after="0" w:line="240" w:lineRule="auto"/>
        <w:ind w:left="360" w:hangingChars="200" w:hanging="360"/>
      </w:pPr>
      <w:r>
        <w:rPr>
          <w:rFonts w:eastAsia="宋体" w:hint="eastAsia"/>
          <w:lang w:eastAsia="zh-CN"/>
        </w:rPr>
        <w:t xml:space="preserve">[4] </w:t>
      </w:r>
      <w:r>
        <w:t xml:space="preserve">Avcı, D. E., &amp; </w:t>
      </w:r>
      <w:proofErr w:type="spellStart"/>
      <w:r>
        <w:t>Çeliker</w:t>
      </w:r>
      <w:proofErr w:type="spellEnd"/>
      <w:r>
        <w:t xml:space="preserve">, H. D. (2015). Waste management in ancient times and today from the perspective of teachers: Reflections to diaries. </w:t>
      </w:r>
      <w:r>
        <w:rPr>
          <w:i/>
        </w:rPr>
        <w:t>European Journal of Economics and Business Studies, 1</w:t>
      </w:r>
      <w:r>
        <w:t>(1), 8–13.</w:t>
      </w:r>
    </w:p>
    <w:p w14:paraId="35D84F57" w14:textId="77777777" w:rsidR="009048EF" w:rsidRDefault="00000000">
      <w:pPr>
        <w:pStyle w:val="references"/>
        <w:numPr>
          <w:ilvl w:val="0"/>
          <w:numId w:val="0"/>
        </w:numPr>
        <w:spacing w:after="0" w:line="240" w:lineRule="auto"/>
        <w:ind w:left="360" w:hangingChars="200" w:hanging="360"/>
      </w:pPr>
      <w:r>
        <w:rPr>
          <w:rFonts w:eastAsia="宋体" w:hint="eastAsia"/>
          <w:lang w:eastAsia="zh-CN"/>
        </w:rPr>
        <w:t xml:space="preserve">[5] </w:t>
      </w:r>
      <w:r>
        <w:t xml:space="preserve">Bir, R. S. (2015). </w:t>
      </w:r>
      <w:r>
        <w:rPr>
          <w:i/>
        </w:rPr>
        <w:t>Understanding the effectiveness of the current waste management system in Thimphu city, Bhutan</w:t>
      </w:r>
      <w:r>
        <w:t xml:space="preserve"> [Doctoral dissertation, MSc thesis]. </w:t>
      </w:r>
      <w:proofErr w:type="spellStart"/>
      <w:r>
        <w:t>Ritsumeikan</w:t>
      </w:r>
      <w:proofErr w:type="spellEnd"/>
      <w:r>
        <w:t xml:space="preserve"> Asia Pacific University, 124.</w:t>
      </w:r>
    </w:p>
    <w:p w14:paraId="4668807E" w14:textId="77777777" w:rsidR="009048EF" w:rsidRDefault="00000000">
      <w:pPr>
        <w:pStyle w:val="references"/>
        <w:numPr>
          <w:ilvl w:val="0"/>
          <w:numId w:val="0"/>
        </w:numPr>
        <w:spacing w:after="0" w:line="240" w:lineRule="auto"/>
        <w:ind w:left="360" w:hangingChars="200" w:hanging="360"/>
        <w:rPr>
          <w:rStyle w:val="affff"/>
        </w:rPr>
      </w:pPr>
      <w:r>
        <w:rPr>
          <w:rFonts w:eastAsia="宋体" w:hint="eastAsia"/>
          <w:lang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hyperlink r:id="rId20" w:history="1">
        <w:r w:rsidR="009048EF">
          <w:rPr>
            <w:rStyle w:val="affff"/>
          </w:rPr>
          <w:t>https://doi.org/10.1080/00958969909601868</w:t>
        </w:r>
      </w:hyperlink>
    </w:p>
    <w:p w14:paraId="32162AFB" w14:textId="77777777" w:rsidR="009048EF" w:rsidRDefault="00000000">
      <w:pPr>
        <w:pStyle w:val="references"/>
        <w:numPr>
          <w:ilvl w:val="0"/>
          <w:numId w:val="0"/>
        </w:numPr>
        <w:spacing w:after="0" w:line="240" w:lineRule="auto"/>
        <w:ind w:left="360" w:hangingChars="200" w:hanging="360"/>
      </w:pPr>
      <w:r>
        <w:rPr>
          <w:rFonts w:eastAsia="宋体" w:hint="eastAsia"/>
          <w:lang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177BA46C" w14:textId="77777777" w:rsidR="009048EF" w:rsidRDefault="00000000">
      <w:pPr>
        <w:pStyle w:val="references"/>
        <w:numPr>
          <w:ilvl w:val="0"/>
          <w:numId w:val="0"/>
        </w:numPr>
        <w:spacing w:after="0" w:line="240" w:lineRule="auto"/>
        <w:ind w:left="360" w:hangingChars="200" w:hanging="360"/>
      </w:pPr>
      <w:r>
        <w:rPr>
          <w:rFonts w:eastAsia="宋体" w:hint="eastAsia"/>
          <w:lang w:eastAsia="zh-CN"/>
        </w:rPr>
        <w:t xml:space="preserve">[8] </w:t>
      </w:r>
      <w:r>
        <w:rPr>
          <w:lang w:val="de-DE"/>
        </w:rPr>
        <w:t xml:space="preserve">Desa, A., Abd-Kadir, N., &amp; Yusooff, F. (2011). </w:t>
      </w:r>
      <w:r>
        <w:t xml:space="preserve">A study on </w:t>
      </w:r>
      <w:proofErr w:type="gramStart"/>
      <w:r>
        <w:t>the knowledge</w:t>
      </w:r>
      <w:proofErr w:type="gramEnd"/>
      <w:r>
        <w:t xml:space="preserve">, attitudes, awareness status and </w:t>
      </w:r>
      <w:proofErr w:type="spellStart"/>
      <w:r>
        <w:t>behaviour</w:t>
      </w:r>
      <w:proofErr w:type="spellEnd"/>
      <w:r>
        <w:t xml:space="preserve"> concerning solid waste management. </w:t>
      </w:r>
      <w:r>
        <w:rPr>
          <w:i/>
        </w:rPr>
        <w:t xml:space="preserve">Procedia </w:t>
      </w:r>
      <w:r>
        <w:rPr>
          <w:rFonts w:eastAsia="宋体"/>
          <w:i/>
          <w:lang w:eastAsia="zh-CN"/>
        </w:rPr>
        <w:t>S</w:t>
      </w:r>
      <w:r>
        <w:rPr>
          <w:i/>
        </w:rPr>
        <w:t xml:space="preserve">ocial and </w:t>
      </w:r>
      <w:proofErr w:type="spellStart"/>
      <w:r>
        <w:rPr>
          <w:rFonts w:eastAsia="宋体"/>
          <w:i/>
          <w:lang w:eastAsia="zh-CN"/>
        </w:rPr>
        <w:t>B</w:t>
      </w:r>
      <w:r>
        <w:rPr>
          <w:i/>
        </w:rPr>
        <w:t>ehavioural</w:t>
      </w:r>
      <w:proofErr w:type="spellEnd"/>
      <w:r>
        <w:rPr>
          <w:i/>
        </w:rPr>
        <w:t xml:space="preserve"> Sciences</w:t>
      </w:r>
      <w:r>
        <w:t>, 18(2011), 643–648.</w:t>
      </w:r>
    </w:p>
    <w:p w14:paraId="7D5F706A" w14:textId="77777777" w:rsidR="009048EF" w:rsidRDefault="00000000">
      <w:pPr>
        <w:pStyle w:val="references"/>
        <w:numPr>
          <w:ilvl w:val="0"/>
          <w:numId w:val="0"/>
        </w:numPr>
        <w:spacing w:after="0" w:line="240" w:lineRule="auto"/>
        <w:ind w:left="360" w:hangingChars="200" w:hanging="360"/>
      </w:pPr>
      <w:r>
        <w:rPr>
          <w:rFonts w:eastAsia="宋体" w:hint="eastAsia"/>
          <w:lang w:eastAsia="zh-CN"/>
        </w:rPr>
        <w:t xml:space="preserve">[9] </w:t>
      </w:r>
      <w:r>
        <w:t xml:space="preserve">Detraz, N. (2017). </w:t>
      </w:r>
      <w:r>
        <w:rPr>
          <w:i/>
        </w:rPr>
        <w:t>Gender and environment</w:t>
      </w:r>
      <w:r>
        <w:t xml:space="preserve">. </w:t>
      </w:r>
      <w:proofErr w:type="gramStart"/>
      <w:r>
        <w:t>Polity</w:t>
      </w:r>
      <w:proofErr w:type="gramEnd"/>
      <w:r>
        <w:t xml:space="preserve"> </w:t>
      </w:r>
      <w:r>
        <w:rPr>
          <w:rFonts w:eastAsia="宋体"/>
          <w:lang w:eastAsia="zh-CN"/>
        </w:rPr>
        <w:t>P</w:t>
      </w:r>
      <w:r>
        <w:t>ress.</w:t>
      </w:r>
    </w:p>
    <w:p w14:paraId="516880A7" w14:textId="77777777" w:rsidR="009048EF" w:rsidRDefault="00000000">
      <w:pPr>
        <w:pStyle w:val="references"/>
        <w:numPr>
          <w:ilvl w:val="0"/>
          <w:numId w:val="0"/>
        </w:numPr>
        <w:spacing w:after="0" w:line="240" w:lineRule="auto"/>
        <w:ind w:left="360" w:hangingChars="200" w:hanging="360"/>
      </w:pPr>
      <w:r>
        <w:rPr>
          <w:rFonts w:eastAsia="宋体" w:hint="eastAsia"/>
          <w:lang w:eastAsia="zh-CN"/>
        </w:rPr>
        <w:t xml:space="preserve">[10] </w:t>
      </w:r>
      <w:r>
        <w:t xml:space="preserve">Dung, M. D., </w:t>
      </w:r>
      <w:proofErr w:type="spellStart"/>
      <w:r>
        <w:t>Mankilik</w:t>
      </w:r>
      <w:proofErr w:type="spellEnd"/>
      <w:r>
        <w:t xml:space="preserve">, M., &amp; Ozoji, B. E. (2017). Assessment of college students’ knowledge and attitudes toward solid waste management in north central zone of Nigeria. </w:t>
      </w:r>
      <w:r>
        <w:rPr>
          <w:i/>
        </w:rPr>
        <w:t>Science Education International</w:t>
      </w:r>
      <w:r>
        <w:t>, 28(2), 141–146.</w:t>
      </w:r>
    </w:p>
    <w:p w14:paraId="311C611C" w14:textId="77777777" w:rsidR="009048EF" w:rsidRDefault="00000000">
      <w:pPr>
        <w:pStyle w:val="references"/>
        <w:numPr>
          <w:ilvl w:val="0"/>
          <w:numId w:val="0"/>
        </w:numPr>
        <w:spacing w:after="0" w:line="240" w:lineRule="auto"/>
        <w:ind w:left="360" w:hangingChars="200" w:hanging="360"/>
        <w:jc w:val="left"/>
        <w:rPr>
          <w:color w:val="0000FF"/>
        </w:rPr>
      </w:pPr>
      <w:r>
        <w:rPr>
          <w:rFonts w:eastAsia="宋体" w:hint="eastAsia"/>
          <w:lang w:eastAsia="zh-CN"/>
        </w:rPr>
        <w:t xml:space="preserve">[11] </w:t>
      </w:r>
      <w:proofErr w:type="spellStart"/>
      <w:proofErr w:type="gramStart"/>
      <w:r>
        <w:t>Hage,O</w:t>
      </w:r>
      <w:proofErr w:type="spellEnd"/>
      <w:r>
        <w:t>.</w:t>
      </w:r>
      <w:proofErr w:type="gramEnd"/>
      <w:r>
        <w:t>,</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color w:val="0000FF"/>
        </w:rPr>
        <w:t>https://doi.org/10.1016/j.wasman.2007.08.022</w:t>
      </w:r>
    </w:p>
    <w:p w14:paraId="28C62BDE" w14:textId="77777777" w:rsidR="009048EF" w:rsidRDefault="00000000">
      <w:pPr>
        <w:pStyle w:val="references"/>
        <w:numPr>
          <w:ilvl w:val="0"/>
          <w:numId w:val="0"/>
        </w:numPr>
        <w:spacing w:after="0" w:line="240" w:lineRule="auto"/>
        <w:ind w:left="360" w:hangingChars="200" w:hanging="360"/>
      </w:pPr>
      <w:r>
        <w:rPr>
          <w:rFonts w:eastAsia="宋体" w:hint="eastAsia"/>
          <w:lang w:eastAsia="zh-CN"/>
        </w:rPr>
        <w:t xml:space="preserve">[12] </w:t>
      </w:r>
      <w:r>
        <w:t xml:space="preserve">Holbrook, J. (2009). Meeting challenges to sustainable development through science and technology education. </w:t>
      </w:r>
      <w:r>
        <w:rPr>
          <w:i/>
        </w:rPr>
        <w:t>Science Education International</w:t>
      </w:r>
      <w:r>
        <w:t>, 20(1–2),</w:t>
      </w:r>
      <w:r>
        <w:rPr>
          <w:rFonts w:eastAsia="宋体"/>
          <w:lang w:eastAsia="zh-CN"/>
        </w:rPr>
        <w:t xml:space="preserve"> </w:t>
      </w:r>
      <w:r>
        <w:t>44–59.</w:t>
      </w:r>
    </w:p>
    <w:p w14:paraId="558D9C12" w14:textId="77777777" w:rsidR="009048EF" w:rsidRDefault="009048EF">
      <w:pPr>
        <w:pStyle w:val="AuthorAffiliation"/>
        <w:ind w:left="360" w:hangingChars="200" w:hanging="360"/>
        <w:rPr>
          <w:rFonts w:cs="Times New Roman"/>
          <w:sz w:val="18"/>
          <w:szCs w:val="18"/>
        </w:rPr>
      </w:pPr>
    </w:p>
    <w:sectPr w:rsidR="009048EF">
      <w:type w:val="continuous"/>
      <w:pgSz w:w="12240" w:h="15840"/>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4682A" w14:textId="77777777" w:rsidR="00F636E0" w:rsidRDefault="00F636E0">
      <w:pPr>
        <w:spacing w:after="0"/>
      </w:pPr>
      <w:r>
        <w:separator/>
      </w:r>
    </w:p>
  </w:endnote>
  <w:endnote w:type="continuationSeparator" w:id="0">
    <w:p w14:paraId="5B268473" w14:textId="77777777" w:rsidR="00F636E0" w:rsidRDefault="00F636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DMAIH O+ Adv T T 140f 2bdb">
    <w:altName w:val="Cambria"/>
    <w:charset w:val="00"/>
    <w:family w:val="roman"/>
    <w:pitch w:val="default"/>
    <w:sig w:usb0="00000000" w:usb1="00000000" w:usb2="00000000" w:usb3="00000000" w:csb0="00000001" w:csb1="00000000"/>
  </w:font>
  <w:font w:name="AdvOTd43c2f13">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E27A" w14:textId="77777777" w:rsidR="008B03C3" w:rsidRDefault="008B03C3">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674A" w14:textId="77777777" w:rsidR="009048EF" w:rsidRDefault="00000000">
    <w:pPr>
      <w:pStyle w:val="aff4"/>
      <w:jc w:val="right"/>
    </w:pPr>
    <w:r>
      <w:rPr>
        <w:noProof/>
        <w:lang w:eastAsia="zh-CN"/>
      </w:rPr>
      <mc:AlternateContent>
        <mc:Choice Requires="wps">
          <w:drawing>
            <wp:anchor distT="0" distB="0" distL="114300" distR="114300" simplePos="0" relativeHeight="251660288" behindDoc="0" locked="0" layoutInCell="1" allowOverlap="1" wp14:anchorId="2B06C07B" wp14:editId="3D12F245">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DA1D9" w14:textId="77777777" w:rsidR="009048EF" w:rsidRDefault="00000000">
                          <w:pPr>
                            <w:pStyle w:val="aff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4"/>
                    </w:pPr>
                    <w:r>
                      <w:fldChar w:fldCharType="begin"/>
                    </w:r>
                    <w:r>
                      <w:instrText xml:space="preserve"> PAGE  \* MERGEFORMAT </w:instrText>
                    </w:r>
                    <w:r>
                      <w:fldChar w:fldCharType="separate"/>
                    </w:r>
                    <w:r>
                      <w:t>4</w:t>
                    </w:r>
                    <w:r>
                      <w:fldChar w:fldCharType="end"/>
                    </w:r>
                  </w:p>
                </w:txbxContent>
              </v:textbox>
            </v:shape>
          </w:pict>
        </mc:Fallback>
      </mc:AlternateContent>
    </w:r>
    <w:sdt>
      <w:sdtPr>
        <w:id w:val="1547723411"/>
      </w:sdt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FE4C" w14:textId="77777777" w:rsidR="009048EF" w:rsidRDefault="009048EF">
    <w:pPr>
      <w:autoSpaceDE w:val="0"/>
      <w:autoSpaceDN w:val="0"/>
      <w:adjustRightInd w:val="0"/>
      <w:spacing w:after="0"/>
      <w:rPr>
        <w:rFonts w:cs="Times New Roman"/>
        <w:color w:val="666666"/>
        <w:sz w:val="14"/>
        <w:szCs w:val="14"/>
        <w:lang w:bidi="ar-SA"/>
      </w:rPr>
    </w:pPr>
  </w:p>
  <w:p w14:paraId="28FB6178" w14:textId="77777777" w:rsidR="009048EF" w:rsidRDefault="009048EF">
    <w:pPr>
      <w:autoSpaceDE w:val="0"/>
      <w:autoSpaceDN w:val="0"/>
      <w:adjustRightInd w:val="0"/>
      <w:spacing w:after="0"/>
      <w:rPr>
        <w:rFonts w:cs="Times New Roman"/>
        <w:color w:val="666666"/>
        <w:sz w:val="14"/>
        <w:szCs w:val="14"/>
        <w:lang w:bidi="ar-SA"/>
      </w:rPr>
    </w:pPr>
  </w:p>
  <w:p w14:paraId="4ED70F19" w14:textId="1E637D37" w:rsidR="009048EF" w:rsidRDefault="00000000">
    <w:pPr>
      <w:autoSpaceDE w:val="0"/>
      <w:autoSpaceDN w:val="0"/>
      <w:adjustRightInd w:val="0"/>
      <w:spacing w:after="0"/>
      <w:rPr>
        <w:rFonts w:cs="Times New Roman"/>
        <w:color w:val="0000FF"/>
        <w:sz w:val="14"/>
        <w:szCs w:val="14"/>
        <w:lang w:bidi="ar-SA"/>
      </w:rPr>
    </w:pPr>
    <w:r>
      <w:rPr>
        <w:rFonts w:cs="Times New Roman"/>
        <w:noProof/>
        <w:sz w:val="14"/>
        <w:lang w:eastAsia="zh-CN" w:bidi="ar-SA"/>
      </w:rPr>
      <mc:AlternateContent>
        <mc:Choice Requires="wps">
          <w:drawing>
            <wp:anchor distT="0" distB="0" distL="114300" distR="114300" simplePos="0" relativeHeight="251661312" behindDoc="0" locked="0" layoutInCell="1" allowOverlap="1" wp14:anchorId="1AE514C4" wp14:editId="615A528E">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E09FE" w14:textId="77777777" w:rsidR="009048EF" w:rsidRDefault="00000000">
                          <w:pPr>
                            <w:pStyle w:val="aff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The Author(s) 202</w:t>
    </w:r>
    <w:r w:rsidR="00AF3893">
      <w:rPr>
        <w:rFonts w:eastAsia="宋体" w:cs="Times New Roman" w:hint="eastAsia"/>
        <w:color w:val="666666"/>
        <w:sz w:val="14"/>
        <w:szCs w:val="14"/>
        <w:lang w:eastAsia="zh-CN" w:bidi="ar-SA"/>
      </w:rPr>
      <w:t>6</w:t>
    </w:r>
    <w:r>
      <w:rPr>
        <w:rFonts w:cs="Times New Roman"/>
        <w:color w:val="666666"/>
        <w:sz w:val="14"/>
        <w:szCs w:val="14"/>
        <w:lang w:bidi="ar-SA"/>
      </w:rPr>
      <w:t>. Published by BON VIEW PUBLISHING PTE. LTD. This is an open access article under the CC BY License (</w:t>
    </w:r>
    <w:r>
      <w:rPr>
        <w:rFonts w:cs="Times New Roman"/>
        <w:color w:val="0000FF"/>
        <w:sz w:val="14"/>
        <w:szCs w:val="14"/>
        <w:lang w:bidi="ar-SA"/>
      </w:rPr>
      <w:t>https://creativecommons.org/</w:t>
    </w:r>
  </w:p>
  <w:p w14:paraId="2B6B13C1" w14:textId="77777777" w:rsidR="009048EF" w:rsidRDefault="00000000">
    <w:pPr>
      <w:pStyle w:val="aff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45E190DB" w14:textId="77777777" w:rsidR="009048EF" w:rsidRDefault="009048EF">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AFD9D" w14:textId="77777777" w:rsidR="00F636E0" w:rsidRDefault="00F636E0">
      <w:pPr>
        <w:spacing w:after="0"/>
      </w:pPr>
      <w:r>
        <w:separator/>
      </w:r>
    </w:p>
  </w:footnote>
  <w:footnote w:type="continuationSeparator" w:id="0">
    <w:p w14:paraId="49732C80" w14:textId="77777777" w:rsidR="00F636E0" w:rsidRDefault="00F636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D7B1" w14:textId="77777777" w:rsidR="008B03C3" w:rsidRDefault="008B03C3">
    <w:pPr>
      <w:pStyle w:val="af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EE5D" w14:textId="5FF5F401" w:rsidR="009048EF" w:rsidRDefault="008B03C3">
    <w:pPr>
      <w:pStyle w:val="aff7"/>
      <w:rPr>
        <w:rFonts w:cs="Times New Roman"/>
        <w:sz w:val="20"/>
        <w:szCs w:val="20"/>
      </w:rPr>
    </w:pPr>
    <w:r w:rsidRPr="008B03C3">
      <w:rPr>
        <w:rFonts w:cs="Times New Roman"/>
        <w:sz w:val="20"/>
        <w:szCs w:val="20"/>
        <w:lang w:eastAsia="zh-CN"/>
      </w:rPr>
      <w:t xml:space="preserve">Journal of Computational Law and Legal </w:t>
    </w:r>
    <w:proofErr w:type="gramStart"/>
    <w:r w:rsidRPr="008B03C3">
      <w:rPr>
        <w:rFonts w:cs="Times New Roman"/>
        <w:sz w:val="20"/>
        <w:szCs w:val="20"/>
        <w:lang w:eastAsia="zh-CN"/>
      </w:rPr>
      <w:t>Technology</w:t>
    </w:r>
    <w:r>
      <w:rPr>
        <w:rFonts w:cs="Times New Roman"/>
        <w:sz w:val="20"/>
        <w:szCs w:val="20"/>
        <w:lang w:eastAsia="zh-CN"/>
      </w:rPr>
      <w:t xml:space="preserve"> </w:t>
    </w:r>
    <w:r>
      <w:rPr>
        <w:rFonts w:cs="Times New Roman" w:hint="eastAsia"/>
        <w:sz w:val="20"/>
        <w:szCs w:val="20"/>
        <w:lang w:eastAsia="zh-CN"/>
      </w:rPr>
      <w:t xml:space="preserve"> </w:t>
    </w:r>
    <w:r>
      <w:rPr>
        <w:rFonts w:cs="Times New Roman"/>
        <w:sz w:val="20"/>
        <w:szCs w:val="20"/>
      </w:rPr>
      <w:t>Vol.</w:t>
    </w:r>
    <w:proofErr w:type="gramEnd"/>
    <w:r>
      <w:rPr>
        <w:rFonts w:cs="Times New Roman"/>
        <w:sz w:val="20"/>
        <w:szCs w:val="20"/>
      </w:rPr>
      <w:t xml:space="preserve"> </w:t>
    </w:r>
    <w:proofErr w:type="gramStart"/>
    <w:r>
      <w:rPr>
        <w:rFonts w:cs="Times New Roman"/>
        <w:sz w:val="20"/>
        <w:szCs w:val="20"/>
      </w:rPr>
      <w:t xml:space="preserve">XX </w:t>
    </w:r>
    <w:r>
      <w:rPr>
        <w:rFonts w:eastAsia="宋体" w:cs="Times New Roman" w:hint="eastAsia"/>
        <w:sz w:val="20"/>
        <w:szCs w:val="20"/>
        <w:lang w:eastAsia="zh-CN"/>
      </w:rPr>
      <w:t xml:space="preserve"> </w:t>
    </w:r>
    <w:proofErr w:type="spellStart"/>
    <w:r>
      <w:rPr>
        <w:rFonts w:cs="Times New Roman"/>
        <w:sz w:val="20"/>
        <w:szCs w:val="20"/>
      </w:rPr>
      <w:t>Iss</w:t>
    </w:r>
    <w:proofErr w:type="spellEnd"/>
    <w:proofErr w:type="gramEnd"/>
    <w:r>
      <w:rPr>
        <w:rFonts w:cs="Times New Roman"/>
        <w:sz w:val="20"/>
        <w:szCs w:val="20"/>
      </w:rPr>
      <w:t xml:space="preserve">. </w:t>
    </w:r>
    <w:proofErr w:type="gramStart"/>
    <w:r>
      <w:rPr>
        <w:rFonts w:cs="Times New Roman"/>
        <w:sz w:val="20"/>
        <w:szCs w:val="20"/>
      </w:rPr>
      <w:t xml:space="preserve">XX </w:t>
    </w:r>
    <w:r>
      <w:rPr>
        <w:rFonts w:eastAsia="宋体" w:cs="Times New Roman" w:hint="eastAsia"/>
        <w:sz w:val="20"/>
        <w:szCs w:val="20"/>
        <w:lang w:eastAsia="zh-CN"/>
      </w:rPr>
      <w:t xml:space="preserve"> </w:t>
    </w:r>
    <w:proofErr w:type="spellStart"/>
    <w:r>
      <w:rPr>
        <w:rFonts w:cs="Times New Roman"/>
        <w:sz w:val="20"/>
        <w:szCs w:val="20"/>
      </w:rPr>
      <w:t>yyyy</w:t>
    </w:r>
    <w:proofErr w:type="spellEnd"/>
    <w:proofErr w:type="gramEnd"/>
  </w:p>
  <w:p w14:paraId="1F51495E" w14:textId="77777777" w:rsidR="009048EF" w:rsidRDefault="00000000">
    <w:pPr>
      <w:pStyle w:val="aff7"/>
      <w:rPr>
        <w:b/>
      </w:rPr>
    </w:pPr>
    <w:r>
      <w:rPr>
        <w:b/>
      </w:rPr>
      <w:t>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01C9" w14:textId="77777777" w:rsidR="008B03C3" w:rsidRDefault="008B03C3">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370C"/>
    <w:multiLevelType w:val="multilevel"/>
    <w:tmpl w:val="06E2370C"/>
    <w:lvl w:ilvl="0">
      <w:start w:val="1"/>
      <w:numFmt w:val="decimal"/>
      <w:pStyle w:val="5"/>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 w15:restartNumberingAfterBreak="0">
    <w:nsid w:val="55FF61CD"/>
    <w:multiLevelType w:val="multilevel"/>
    <w:tmpl w:val="55FF61CD"/>
    <w:lvl w:ilvl="0">
      <w:numFmt w:val="bullet"/>
      <w:pStyle w:val="a"/>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num w:numId="1" w16cid:durableId="970935520">
    <w:abstractNumId w:val="2"/>
  </w:num>
  <w:num w:numId="2" w16cid:durableId="1531990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4032426">
    <w:abstractNumId w:val="1"/>
  </w:num>
  <w:num w:numId="4" w16cid:durableId="303432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defaultTabStop w:val="72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BmMjA1ZWIzYWQyOTVjNDU2OGJjMDdmYjM3MzNkZDEifQ=="/>
    <w:docVar w:name="Context_Styler" w:val="2020-07-14 17:07:45"/>
    <w:docVar w:name="Generate_and_Validate" w:val="2020-07-15 14:21:04"/>
    <w:docVar w:name="KSO_WPS_MARK_KEY" w:val="3ad923f0-4551-42c7-9e24-3e84f114d261"/>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8E5"/>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0C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14BC"/>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4FC2"/>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2DA5"/>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3C3"/>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48EF"/>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3893"/>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14DBA"/>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36E0"/>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21A270B"/>
    <w:rsid w:val="034759E4"/>
    <w:rsid w:val="03766DF0"/>
    <w:rsid w:val="05D9297D"/>
    <w:rsid w:val="0628472F"/>
    <w:rsid w:val="0A0E26B4"/>
    <w:rsid w:val="0A9926DB"/>
    <w:rsid w:val="0A996656"/>
    <w:rsid w:val="0B8D0492"/>
    <w:rsid w:val="0B9F51F8"/>
    <w:rsid w:val="0C112E71"/>
    <w:rsid w:val="0D336E17"/>
    <w:rsid w:val="0F587009"/>
    <w:rsid w:val="12C75CE2"/>
    <w:rsid w:val="188C399C"/>
    <w:rsid w:val="192D0BBE"/>
    <w:rsid w:val="1B2A61E4"/>
    <w:rsid w:val="1E775CA0"/>
    <w:rsid w:val="1FA140B4"/>
    <w:rsid w:val="26EA4592"/>
    <w:rsid w:val="272F40C7"/>
    <w:rsid w:val="29565868"/>
    <w:rsid w:val="2BA70B16"/>
    <w:rsid w:val="2C2E4F21"/>
    <w:rsid w:val="2C6D2698"/>
    <w:rsid w:val="34F90CBC"/>
    <w:rsid w:val="3687595A"/>
    <w:rsid w:val="370A0339"/>
    <w:rsid w:val="393B0C7E"/>
    <w:rsid w:val="3D3879AE"/>
    <w:rsid w:val="3E497C2B"/>
    <w:rsid w:val="40C32E63"/>
    <w:rsid w:val="41BF7352"/>
    <w:rsid w:val="43216D76"/>
    <w:rsid w:val="45CF290C"/>
    <w:rsid w:val="45FD50F5"/>
    <w:rsid w:val="46045961"/>
    <w:rsid w:val="470C47C3"/>
    <w:rsid w:val="48ED3A75"/>
    <w:rsid w:val="49085071"/>
    <w:rsid w:val="49A63576"/>
    <w:rsid w:val="4ABE526B"/>
    <w:rsid w:val="4B321EE0"/>
    <w:rsid w:val="4C3A6C8B"/>
    <w:rsid w:val="4D153868"/>
    <w:rsid w:val="508E3509"/>
    <w:rsid w:val="51EF56D3"/>
    <w:rsid w:val="52E73CE8"/>
    <w:rsid w:val="56E9366F"/>
    <w:rsid w:val="5B1038C0"/>
    <w:rsid w:val="5B966FB7"/>
    <w:rsid w:val="5BBB1A7E"/>
    <w:rsid w:val="5F3538F6"/>
    <w:rsid w:val="609B1E7E"/>
    <w:rsid w:val="60CA75BA"/>
    <w:rsid w:val="6C062A91"/>
    <w:rsid w:val="6FE2278B"/>
    <w:rsid w:val="74C447E3"/>
    <w:rsid w:val="75F0011F"/>
    <w:rsid w:val="777F5163"/>
    <w:rsid w:val="78522E19"/>
    <w:rsid w:val="79464C25"/>
    <w:rsid w:val="7B187EFC"/>
    <w:rsid w:val="7CA1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073097E"/>
  <w15:docId w15:val="{FC42EAD6-27C0-4B76-BD23-00380EF9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1" w:count="376">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annotation text" w:semiHidden="1"/>
    <w:lsdException w:name="footer" w:uiPriority="99"/>
    <w:lsdException w:name="caption" w:semiHidden="1" w:uiPriority="35" w:unhideWhenUsed="1"/>
    <w:lsdException w:name="table of figures" w:semiHidden="1" w:unhideWhenUsed="1"/>
    <w:lsdException w:name="footnote reference" w:semiHidden="1" w:unhideWhenUsed="1" w:qFormat="0"/>
    <w:lsdException w:name="annotation reference" w:semiHidden="1" w:unhideWhenUsed="1"/>
    <w:lsdException w:name="line number" w:semiHidden="1" w:unhideWhenUsed="1" w:qFormat="0"/>
    <w:lsdException w:name="page number" w:semiHidden="1" w:unhideWhenUsed="1" w:qFormat="0"/>
    <w:lsdException w:name="endnote reference" w:semiHidden="1" w:unhideWhenUsed="1" w:qFormat="0"/>
    <w:lsdException w:name="table of authorities" w:semiHidden="1" w:unhideWhenUsed="1"/>
    <w:lsdException w:name="Title" w:uiPriority="10"/>
    <w:lsdException w:name="Closing" w:semiHidden="1" w:unhideWhenUsed="1" w:qFormat="0"/>
    <w:lsdException w:name="Default Paragraph Font" w:semiHidden="1" w:uiPriority="1" w:unhideWhenUsed="1"/>
    <w:lsdException w:name="Body Text Indent"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nhideWhenUsed="1"/>
    <w:lsdException w:name="FollowedHyperlink" w:semiHidden="1" w:unhideWhenUsed="1" w:qFormat="0"/>
    <w:lsdException w:name="Strong" w:uiPriority="22"/>
    <w:lsdException w:name="Emphasis" w:uiPriority="20"/>
    <w:lsdException w:name="HTML Top of Form" w:semiHidden="1" w:uiPriority="99" w:unhideWhenUsed="1" w:qFormat="0"/>
    <w:lsdException w:name="HTML Bottom of Form" w:semiHidden="1" w:uiPriority="99" w:unhideWhenUsed="1" w:qFormat="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iPriority="99" w:unhideWhenUsed="1" w:qFormat="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a0">
    <w:name w:val="Normal"/>
    <w:qFormat/>
    <w:pPr>
      <w:spacing w:after="240"/>
    </w:pPr>
    <w:rPr>
      <w:rFonts w:eastAsia="Times New Roman" w:cs="Latha"/>
      <w:sz w:val="24"/>
      <w:szCs w:val="22"/>
      <w:lang w:eastAsia="en-US" w:bidi="ta-IN"/>
    </w:rPr>
  </w:style>
  <w:style w:type="paragraph" w:styleId="1">
    <w:name w:val="heading 1"/>
    <w:basedOn w:val="a0"/>
    <w:next w:val="a0"/>
    <w:link w:val="10"/>
    <w:uiPriority w:val="9"/>
    <w:qFormat/>
    <w:pPr>
      <w:keepNext/>
      <w:keepLines/>
      <w:spacing w:before="480" w:after="0"/>
      <w:outlineLvl w:val="0"/>
    </w:pPr>
    <w:rPr>
      <w:rFonts w:cs="Times New Roman"/>
      <w:b/>
      <w:bCs/>
      <w:color w:val="21798E"/>
      <w:sz w:val="22"/>
      <w:szCs w:val="28"/>
      <w:lang w:bidi="ar-SA"/>
    </w:rPr>
  </w:style>
  <w:style w:type="paragraph" w:styleId="2">
    <w:name w:val="heading 2"/>
    <w:basedOn w:val="a0"/>
    <w:next w:val="a0"/>
    <w:link w:val="20"/>
    <w:uiPriority w:val="9"/>
    <w:qFormat/>
    <w:pPr>
      <w:keepNext/>
      <w:keepLines/>
      <w:spacing w:before="200" w:after="0"/>
      <w:outlineLvl w:val="1"/>
    </w:pPr>
    <w:rPr>
      <w:rFonts w:cs="Times New Roman"/>
      <w:bCs/>
      <w:color w:val="2DA2BF"/>
      <w:sz w:val="20"/>
      <w:szCs w:val="26"/>
      <w:lang w:bidi="ar-SA"/>
    </w:rPr>
  </w:style>
  <w:style w:type="paragraph" w:styleId="3">
    <w:name w:val="heading 3"/>
    <w:basedOn w:val="a0"/>
    <w:next w:val="a0"/>
    <w:link w:val="30"/>
    <w:uiPriority w:val="9"/>
    <w:qFormat/>
    <w:pPr>
      <w:keepNext/>
      <w:keepLines/>
      <w:spacing w:before="200" w:after="0"/>
      <w:outlineLvl w:val="2"/>
    </w:pPr>
    <w:rPr>
      <w:rFonts w:cs="Times New Roman"/>
      <w:b/>
      <w:bCs/>
      <w:color w:val="2DA2BF"/>
      <w:szCs w:val="20"/>
      <w:lang w:bidi="ar-SA"/>
    </w:rPr>
  </w:style>
  <w:style w:type="paragraph" w:styleId="4">
    <w:name w:val="heading 4"/>
    <w:basedOn w:val="a0"/>
    <w:next w:val="a0"/>
    <w:link w:val="40"/>
    <w:uiPriority w:val="9"/>
    <w:qFormat/>
    <w:pPr>
      <w:keepNext/>
      <w:keepLines/>
      <w:spacing w:before="200" w:after="0"/>
      <w:outlineLvl w:val="3"/>
    </w:pPr>
    <w:rPr>
      <w:rFonts w:cs="Times New Roman"/>
      <w:bCs/>
      <w:i/>
      <w:iCs/>
      <w:color w:val="2DA2BF"/>
      <w:szCs w:val="20"/>
      <w:lang w:bidi="ar-SA"/>
    </w:rPr>
  </w:style>
  <w:style w:type="paragraph" w:styleId="50">
    <w:name w:val="heading 5"/>
    <w:basedOn w:val="a0"/>
    <w:next w:val="a0"/>
    <w:link w:val="51"/>
    <w:uiPriority w:val="9"/>
    <w:qFormat/>
    <w:pPr>
      <w:keepNext/>
      <w:keepLines/>
      <w:spacing w:before="200" w:after="0"/>
      <w:outlineLvl w:val="4"/>
    </w:pPr>
    <w:rPr>
      <w:rFonts w:cs="Times New Roman"/>
      <w:color w:val="16505E"/>
      <w:szCs w:val="20"/>
      <w:lang w:bidi="ar-SA"/>
    </w:rPr>
  </w:style>
  <w:style w:type="paragraph" w:styleId="6">
    <w:name w:val="heading 6"/>
    <w:basedOn w:val="a0"/>
    <w:next w:val="a0"/>
    <w:link w:val="60"/>
    <w:uiPriority w:val="9"/>
    <w:qFormat/>
    <w:pPr>
      <w:keepNext/>
      <w:keepLines/>
      <w:spacing w:before="200" w:after="0"/>
      <w:outlineLvl w:val="5"/>
    </w:pPr>
    <w:rPr>
      <w:rFonts w:cs="Times New Roman"/>
      <w:i/>
      <w:iCs/>
      <w:color w:val="16505E"/>
      <w:szCs w:val="20"/>
      <w:lang w:bidi="ar-SA"/>
    </w:rPr>
  </w:style>
  <w:style w:type="paragraph" w:styleId="7">
    <w:name w:val="heading 7"/>
    <w:basedOn w:val="a0"/>
    <w:next w:val="a0"/>
    <w:link w:val="70"/>
    <w:uiPriority w:val="9"/>
    <w:qFormat/>
    <w:pPr>
      <w:keepNext/>
      <w:keepLines/>
      <w:spacing w:before="200" w:after="0"/>
      <w:outlineLvl w:val="6"/>
    </w:pPr>
    <w:rPr>
      <w:rFonts w:cs="Times New Roman"/>
      <w:i/>
      <w:iCs/>
      <w:color w:val="404040"/>
      <w:szCs w:val="20"/>
      <w:lang w:bidi="ar-SA"/>
    </w:rPr>
  </w:style>
  <w:style w:type="paragraph" w:styleId="8">
    <w:name w:val="heading 8"/>
    <w:basedOn w:val="a0"/>
    <w:next w:val="a0"/>
    <w:link w:val="80"/>
    <w:uiPriority w:val="9"/>
    <w:qFormat/>
    <w:pPr>
      <w:keepNext/>
      <w:keepLines/>
      <w:spacing w:before="200" w:after="0"/>
      <w:outlineLvl w:val="7"/>
    </w:pPr>
    <w:rPr>
      <w:rFonts w:cs="Times New Roman"/>
      <w:color w:val="2DA2BF"/>
      <w:szCs w:val="20"/>
      <w:lang w:bidi="ar-SA"/>
    </w:rPr>
  </w:style>
  <w:style w:type="paragraph" w:styleId="9">
    <w:name w:val="heading 9"/>
    <w:basedOn w:val="a0"/>
    <w:next w:val="a0"/>
    <w:link w:val="90"/>
    <w:uiPriority w:val="9"/>
    <w:qFormat/>
    <w:pPr>
      <w:keepNext/>
      <w:keepLines/>
      <w:spacing w:before="200" w:after="0"/>
      <w:outlineLvl w:val="8"/>
    </w:pPr>
    <w:rPr>
      <w:rFonts w:cs="Times New Roman"/>
      <w:i/>
      <w:iCs/>
      <w:color w:val="404040"/>
      <w:szCs w:val="20"/>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eastAsia="Times New Roman" w:cs="Courier New"/>
      <w:sz w:val="24"/>
      <w:lang w:eastAsia="en-US"/>
    </w:rPr>
  </w:style>
  <w:style w:type="paragraph" w:styleId="31">
    <w:name w:val="List 3"/>
    <w:basedOn w:val="a0"/>
    <w:qFormat/>
    <w:pPr>
      <w:ind w:left="1080" w:hanging="360"/>
      <w:contextualSpacing/>
    </w:pPr>
  </w:style>
  <w:style w:type="paragraph" w:styleId="TOC7">
    <w:name w:val="toc 7"/>
    <w:basedOn w:val="a0"/>
    <w:next w:val="a0"/>
    <w:qFormat/>
    <w:pPr>
      <w:ind w:left="1440"/>
    </w:pPr>
  </w:style>
  <w:style w:type="paragraph" w:styleId="21">
    <w:name w:val="List Number 2"/>
    <w:basedOn w:val="a0"/>
    <w:qFormat/>
    <w:pPr>
      <w:tabs>
        <w:tab w:val="left" w:pos="720"/>
      </w:tabs>
      <w:ind w:left="720" w:hanging="720"/>
      <w:contextualSpacing/>
    </w:pPr>
  </w:style>
  <w:style w:type="paragraph" w:styleId="a6">
    <w:name w:val="table of authorities"/>
    <w:basedOn w:val="a0"/>
    <w:next w:val="a0"/>
    <w:semiHidden/>
    <w:unhideWhenUsed/>
    <w:qFormat/>
    <w:pPr>
      <w:spacing w:after="0"/>
      <w:ind w:left="220" w:hanging="220"/>
    </w:pPr>
  </w:style>
  <w:style w:type="paragraph" w:styleId="a7">
    <w:name w:val="Note Heading"/>
    <w:basedOn w:val="a0"/>
    <w:next w:val="a0"/>
    <w:link w:val="a8"/>
    <w:qFormat/>
    <w:rPr>
      <w:szCs w:val="24"/>
      <w:lang w:bidi="ar-SA"/>
    </w:rPr>
  </w:style>
  <w:style w:type="paragraph" w:styleId="41">
    <w:name w:val="List Bullet 4"/>
    <w:basedOn w:val="a0"/>
    <w:qFormat/>
    <w:pPr>
      <w:tabs>
        <w:tab w:val="left" w:pos="720"/>
      </w:tabs>
      <w:ind w:left="720" w:hanging="720"/>
      <w:contextualSpacing/>
    </w:pPr>
  </w:style>
  <w:style w:type="paragraph" w:styleId="81">
    <w:name w:val="index 8"/>
    <w:basedOn w:val="a0"/>
    <w:next w:val="a0"/>
    <w:qFormat/>
    <w:pPr>
      <w:ind w:left="1920" w:hanging="240"/>
    </w:pPr>
  </w:style>
  <w:style w:type="paragraph" w:styleId="a9">
    <w:name w:val="E-mail Signature"/>
    <w:basedOn w:val="a0"/>
    <w:link w:val="aa"/>
    <w:qFormat/>
    <w:rPr>
      <w:szCs w:val="24"/>
      <w:lang w:bidi="ar-SA"/>
    </w:rPr>
  </w:style>
  <w:style w:type="paragraph" w:styleId="a">
    <w:name w:val="List Number"/>
    <w:qFormat/>
    <w:pPr>
      <w:numPr>
        <w:numId w:val="1"/>
      </w:numPr>
      <w:spacing w:after="200" w:line="480" w:lineRule="auto"/>
    </w:pPr>
    <w:rPr>
      <w:rFonts w:eastAsia="Times New Roman" w:cs="Latha"/>
      <w:sz w:val="24"/>
      <w:szCs w:val="24"/>
      <w:lang w:eastAsia="en-US"/>
    </w:rPr>
  </w:style>
  <w:style w:type="paragraph" w:styleId="ab">
    <w:name w:val="Normal Indent"/>
    <w:basedOn w:val="a0"/>
    <w:qFormat/>
    <w:pPr>
      <w:ind w:left="720"/>
    </w:pPr>
  </w:style>
  <w:style w:type="paragraph" w:styleId="ac">
    <w:name w:val="caption"/>
    <w:basedOn w:val="a0"/>
    <w:next w:val="a0"/>
    <w:uiPriority w:val="35"/>
    <w:semiHidden/>
    <w:unhideWhenUsed/>
    <w:qFormat/>
    <w:pPr>
      <w:spacing w:after="200"/>
    </w:pPr>
    <w:rPr>
      <w:bCs/>
      <w:sz w:val="18"/>
      <w:szCs w:val="18"/>
    </w:rPr>
  </w:style>
  <w:style w:type="paragraph" w:styleId="52">
    <w:name w:val="index 5"/>
    <w:basedOn w:val="a0"/>
    <w:next w:val="a0"/>
    <w:qFormat/>
    <w:pPr>
      <w:ind w:left="1200" w:hanging="240"/>
    </w:pPr>
  </w:style>
  <w:style w:type="paragraph" w:styleId="ad">
    <w:name w:val="List Bullet"/>
    <w:qFormat/>
    <w:pPr>
      <w:tabs>
        <w:tab w:val="left" w:pos="720"/>
      </w:tabs>
      <w:spacing w:after="60" w:line="480" w:lineRule="auto"/>
      <w:ind w:left="720" w:hanging="720"/>
      <w:jc w:val="both"/>
    </w:pPr>
    <w:rPr>
      <w:rFonts w:eastAsia="Times New Roman" w:cs="Latha"/>
      <w:sz w:val="24"/>
      <w:szCs w:val="22"/>
      <w:lang w:eastAsia="en-US"/>
    </w:rPr>
  </w:style>
  <w:style w:type="paragraph" w:styleId="ae">
    <w:name w:val="envelope address"/>
    <w:basedOn w:val="a0"/>
    <w:qFormat/>
    <w:pPr>
      <w:framePr w:w="7920" w:h="1980" w:hRule="exact" w:hSpace="180" w:wrap="auto" w:hAnchor="page" w:xAlign="center" w:yAlign="bottom"/>
      <w:ind w:left="2880"/>
    </w:pPr>
    <w:rPr>
      <w:rFonts w:ascii="Cambria" w:hAnsi="Cambria"/>
    </w:rPr>
  </w:style>
  <w:style w:type="paragraph" w:styleId="af">
    <w:name w:val="Document Map"/>
    <w:basedOn w:val="a0"/>
    <w:link w:val="af0"/>
    <w:qFormat/>
    <w:rPr>
      <w:rFonts w:ascii="Tahoma" w:hAnsi="Tahoma" w:cs="Tahoma"/>
      <w:sz w:val="16"/>
      <w:szCs w:val="16"/>
      <w:lang w:bidi="ar-SA"/>
    </w:rPr>
  </w:style>
  <w:style w:type="paragraph" w:styleId="af1">
    <w:name w:val="toa heading"/>
    <w:basedOn w:val="a0"/>
    <w:next w:val="a0"/>
    <w:qFormat/>
    <w:pPr>
      <w:spacing w:before="120"/>
    </w:pPr>
    <w:rPr>
      <w:rFonts w:ascii="Cambria" w:hAnsi="Cambria"/>
      <w:b/>
      <w:bCs/>
    </w:rPr>
  </w:style>
  <w:style w:type="paragraph" w:styleId="af2">
    <w:name w:val="annotation text"/>
    <w:basedOn w:val="a0"/>
    <w:link w:val="af3"/>
    <w:semiHidden/>
    <w:qFormat/>
    <w:pPr>
      <w:spacing w:before="100" w:beforeAutospacing="1" w:after="100" w:afterAutospacing="1"/>
      <w:ind w:firstLine="720"/>
    </w:pPr>
    <w:rPr>
      <w:rFonts w:cs="Cambria"/>
      <w:szCs w:val="20"/>
      <w:lang w:val="en-NZ" w:bidi="ar-SA"/>
    </w:rPr>
  </w:style>
  <w:style w:type="paragraph" w:styleId="61">
    <w:name w:val="index 6"/>
    <w:basedOn w:val="a0"/>
    <w:next w:val="a0"/>
    <w:qFormat/>
    <w:pPr>
      <w:ind w:left="1440" w:hanging="240"/>
    </w:pPr>
  </w:style>
  <w:style w:type="paragraph" w:styleId="af4">
    <w:name w:val="Salutation"/>
    <w:basedOn w:val="a0"/>
    <w:next w:val="a0"/>
    <w:link w:val="af5"/>
    <w:qFormat/>
    <w:rPr>
      <w:szCs w:val="24"/>
      <w:lang w:bidi="ar-SA"/>
    </w:rPr>
  </w:style>
  <w:style w:type="paragraph" w:styleId="32">
    <w:name w:val="Body Text 3"/>
    <w:basedOn w:val="a0"/>
    <w:link w:val="33"/>
    <w:semiHidden/>
    <w:unhideWhenUsed/>
    <w:qFormat/>
    <w:pPr>
      <w:spacing w:after="120"/>
    </w:pPr>
    <w:rPr>
      <w:sz w:val="16"/>
      <w:szCs w:val="16"/>
    </w:rPr>
  </w:style>
  <w:style w:type="paragraph" w:styleId="34">
    <w:name w:val="List Bullet 3"/>
    <w:basedOn w:val="a0"/>
    <w:qFormat/>
    <w:pPr>
      <w:tabs>
        <w:tab w:val="left" w:pos="720"/>
      </w:tabs>
      <w:ind w:left="720" w:hanging="720"/>
      <w:contextualSpacing/>
    </w:pPr>
  </w:style>
  <w:style w:type="paragraph" w:styleId="af6">
    <w:name w:val="Body Text"/>
    <w:link w:val="af7"/>
    <w:qFormat/>
    <w:pPr>
      <w:spacing w:after="120"/>
      <w:ind w:firstLine="360"/>
      <w:jc w:val="both"/>
    </w:pPr>
    <w:rPr>
      <w:rFonts w:eastAsia="Times New Roman" w:cs="Latha"/>
      <w:sz w:val="24"/>
      <w:lang w:eastAsia="en-US"/>
    </w:rPr>
  </w:style>
  <w:style w:type="paragraph" w:styleId="af8">
    <w:name w:val="Body Text Indent"/>
    <w:basedOn w:val="a0"/>
    <w:link w:val="af9"/>
    <w:semiHidden/>
    <w:unhideWhenUsed/>
    <w:qFormat/>
    <w:pPr>
      <w:spacing w:after="120"/>
      <w:ind w:left="360"/>
    </w:pPr>
  </w:style>
  <w:style w:type="paragraph" w:styleId="35">
    <w:name w:val="List Number 3"/>
    <w:basedOn w:val="a0"/>
    <w:qFormat/>
    <w:pPr>
      <w:tabs>
        <w:tab w:val="left" w:pos="720"/>
      </w:tabs>
      <w:ind w:left="720" w:hanging="720"/>
      <w:contextualSpacing/>
    </w:pPr>
  </w:style>
  <w:style w:type="paragraph" w:styleId="22">
    <w:name w:val="List 2"/>
    <w:basedOn w:val="a0"/>
    <w:qFormat/>
    <w:pPr>
      <w:ind w:left="720" w:hanging="360"/>
      <w:contextualSpacing/>
    </w:pPr>
  </w:style>
  <w:style w:type="paragraph" w:styleId="afa">
    <w:name w:val="List Continue"/>
    <w:basedOn w:val="a0"/>
    <w:qFormat/>
    <w:pPr>
      <w:spacing w:after="120"/>
      <w:ind w:left="360"/>
      <w:contextualSpacing/>
    </w:pPr>
  </w:style>
  <w:style w:type="paragraph" w:styleId="afb">
    <w:name w:val="Block Text"/>
    <w:basedOn w:val="a0"/>
    <w:qFormat/>
    <w:pPr>
      <w:spacing w:after="120"/>
      <w:ind w:left="1440" w:right="1440"/>
    </w:pPr>
  </w:style>
  <w:style w:type="paragraph" w:styleId="23">
    <w:name w:val="List Bullet 2"/>
    <w:basedOn w:val="a0"/>
    <w:qFormat/>
    <w:pPr>
      <w:tabs>
        <w:tab w:val="left" w:pos="720"/>
      </w:tabs>
      <w:ind w:left="720" w:hanging="720"/>
      <w:contextualSpacing/>
    </w:pPr>
  </w:style>
  <w:style w:type="paragraph" w:styleId="HTML">
    <w:name w:val="HTML Address"/>
    <w:basedOn w:val="a0"/>
    <w:link w:val="HTML0"/>
    <w:semiHidden/>
    <w:unhideWhenUsed/>
    <w:qFormat/>
    <w:pPr>
      <w:spacing w:after="0"/>
    </w:pPr>
    <w:rPr>
      <w:i/>
      <w:iCs/>
    </w:rPr>
  </w:style>
  <w:style w:type="paragraph" w:styleId="42">
    <w:name w:val="index 4"/>
    <w:basedOn w:val="a0"/>
    <w:next w:val="a0"/>
    <w:qFormat/>
    <w:pPr>
      <w:ind w:left="960" w:hanging="240"/>
    </w:pPr>
  </w:style>
  <w:style w:type="paragraph" w:styleId="TOC5">
    <w:name w:val="toc 5"/>
    <w:basedOn w:val="a0"/>
    <w:next w:val="a0"/>
    <w:qFormat/>
    <w:pPr>
      <w:ind w:left="960"/>
    </w:pPr>
  </w:style>
  <w:style w:type="paragraph" w:styleId="TOC3">
    <w:name w:val="toc 3"/>
    <w:basedOn w:val="a0"/>
    <w:next w:val="a0"/>
    <w:qFormat/>
    <w:pPr>
      <w:ind w:left="480"/>
    </w:pPr>
  </w:style>
  <w:style w:type="paragraph" w:styleId="afc">
    <w:name w:val="Plain Text"/>
    <w:basedOn w:val="a0"/>
    <w:link w:val="afd"/>
    <w:qFormat/>
  </w:style>
  <w:style w:type="paragraph" w:styleId="53">
    <w:name w:val="List Bullet 5"/>
    <w:basedOn w:val="a0"/>
    <w:qFormat/>
    <w:pPr>
      <w:tabs>
        <w:tab w:val="left" w:pos="720"/>
      </w:tabs>
      <w:ind w:left="720" w:hanging="720"/>
      <w:contextualSpacing/>
    </w:pPr>
  </w:style>
  <w:style w:type="paragraph" w:styleId="43">
    <w:name w:val="List Number 4"/>
    <w:basedOn w:val="a0"/>
    <w:qFormat/>
    <w:pPr>
      <w:tabs>
        <w:tab w:val="left" w:pos="720"/>
      </w:tabs>
      <w:ind w:left="720" w:hanging="720"/>
      <w:contextualSpacing/>
    </w:pPr>
  </w:style>
  <w:style w:type="paragraph" w:styleId="TOC8">
    <w:name w:val="toc 8"/>
    <w:basedOn w:val="a0"/>
    <w:next w:val="a0"/>
    <w:qFormat/>
    <w:pPr>
      <w:ind w:left="1680"/>
    </w:pPr>
  </w:style>
  <w:style w:type="paragraph" w:styleId="36">
    <w:name w:val="index 3"/>
    <w:basedOn w:val="a0"/>
    <w:next w:val="a0"/>
    <w:qFormat/>
    <w:pPr>
      <w:ind w:left="720" w:hanging="240"/>
    </w:pPr>
  </w:style>
  <w:style w:type="paragraph" w:styleId="afe">
    <w:name w:val="Date"/>
    <w:basedOn w:val="a0"/>
    <w:next w:val="a0"/>
    <w:link w:val="aff"/>
    <w:qFormat/>
    <w:rPr>
      <w:szCs w:val="24"/>
      <w:lang w:bidi="ar-SA"/>
    </w:rPr>
  </w:style>
  <w:style w:type="paragraph" w:styleId="24">
    <w:name w:val="Body Text Indent 2"/>
    <w:basedOn w:val="a0"/>
    <w:link w:val="25"/>
    <w:semiHidden/>
    <w:unhideWhenUsed/>
    <w:qFormat/>
    <w:pPr>
      <w:spacing w:after="120"/>
      <w:ind w:left="360"/>
    </w:pPr>
  </w:style>
  <w:style w:type="paragraph" w:styleId="aff0">
    <w:name w:val="endnote text"/>
    <w:basedOn w:val="a0"/>
    <w:link w:val="aff1"/>
    <w:qFormat/>
    <w:rPr>
      <w:szCs w:val="20"/>
      <w:lang w:bidi="ar-SA"/>
    </w:rPr>
  </w:style>
  <w:style w:type="paragraph" w:styleId="54">
    <w:name w:val="List Continue 5"/>
    <w:basedOn w:val="a0"/>
    <w:qFormat/>
    <w:pPr>
      <w:spacing w:after="120"/>
      <w:ind w:left="1800"/>
      <w:contextualSpacing/>
    </w:pPr>
  </w:style>
  <w:style w:type="paragraph" w:styleId="aff2">
    <w:name w:val="Balloon Text"/>
    <w:basedOn w:val="a0"/>
    <w:link w:val="aff3"/>
    <w:semiHidden/>
    <w:qFormat/>
    <w:rPr>
      <w:rFonts w:ascii="Tahoma" w:hAnsi="Tahoma" w:cs="Tahoma"/>
      <w:sz w:val="16"/>
      <w:szCs w:val="16"/>
    </w:rPr>
  </w:style>
  <w:style w:type="paragraph" w:styleId="aff4">
    <w:name w:val="footer"/>
    <w:basedOn w:val="a0"/>
    <w:link w:val="aff5"/>
    <w:uiPriority w:val="99"/>
    <w:qFormat/>
    <w:pPr>
      <w:tabs>
        <w:tab w:val="center" w:pos="4680"/>
        <w:tab w:val="right" w:pos="9360"/>
      </w:tabs>
    </w:pPr>
    <w:rPr>
      <w:szCs w:val="24"/>
      <w:lang w:bidi="ar-SA"/>
    </w:rPr>
  </w:style>
  <w:style w:type="paragraph" w:styleId="aff6">
    <w:name w:val="envelope return"/>
    <w:basedOn w:val="a0"/>
    <w:qFormat/>
    <w:rPr>
      <w:rFonts w:ascii="Cambria" w:hAnsi="Cambria"/>
      <w:sz w:val="20"/>
      <w:szCs w:val="20"/>
    </w:rPr>
  </w:style>
  <w:style w:type="paragraph" w:styleId="aff7">
    <w:name w:val="header"/>
    <w:basedOn w:val="a0"/>
    <w:link w:val="aff8"/>
    <w:qFormat/>
    <w:pPr>
      <w:tabs>
        <w:tab w:val="center" w:pos="4680"/>
        <w:tab w:val="right" w:pos="9360"/>
      </w:tabs>
    </w:pPr>
    <w:rPr>
      <w:szCs w:val="24"/>
      <w:lang w:bidi="ar-SA"/>
    </w:rPr>
  </w:style>
  <w:style w:type="paragraph" w:styleId="aff9">
    <w:name w:val="Signature"/>
    <w:basedOn w:val="a0"/>
    <w:link w:val="affa"/>
    <w:qFormat/>
    <w:pPr>
      <w:ind w:left="4320"/>
    </w:pPr>
    <w:rPr>
      <w:szCs w:val="24"/>
      <w:lang w:bidi="ar-SA"/>
    </w:rPr>
  </w:style>
  <w:style w:type="paragraph" w:styleId="TOC1">
    <w:name w:val="toc 1"/>
    <w:basedOn w:val="a0"/>
    <w:next w:val="a0"/>
    <w:qFormat/>
  </w:style>
  <w:style w:type="paragraph" w:styleId="44">
    <w:name w:val="List Continue 4"/>
    <w:basedOn w:val="a0"/>
    <w:qFormat/>
    <w:pPr>
      <w:spacing w:after="120"/>
      <w:ind w:left="1440"/>
      <w:contextualSpacing/>
    </w:pPr>
  </w:style>
  <w:style w:type="paragraph" w:styleId="TOC4">
    <w:name w:val="toc 4"/>
    <w:basedOn w:val="a0"/>
    <w:next w:val="a0"/>
    <w:qFormat/>
    <w:pPr>
      <w:ind w:left="720"/>
    </w:pPr>
  </w:style>
  <w:style w:type="paragraph" w:styleId="affb">
    <w:name w:val="index heading"/>
    <w:basedOn w:val="a0"/>
    <w:next w:val="11"/>
    <w:qFormat/>
    <w:rPr>
      <w:rFonts w:ascii="Cambria" w:hAnsi="Cambria"/>
      <w:b/>
      <w:bCs/>
    </w:rPr>
  </w:style>
  <w:style w:type="paragraph" w:styleId="11">
    <w:name w:val="index 1"/>
    <w:basedOn w:val="a0"/>
    <w:next w:val="a0"/>
    <w:qFormat/>
    <w:pPr>
      <w:ind w:left="240" w:hanging="240"/>
    </w:pPr>
  </w:style>
  <w:style w:type="paragraph" w:styleId="5">
    <w:name w:val="List Number 5"/>
    <w:basedOn w:val="a0"/>
    <w:qFormat/>
    <w:pPr>
      <w:numPr>
        <w:numId w:val="2"/>
      </w:numPr>
      <w:contextualSpacing/>
    </w:pPr>
  </w:style>
  <w:style w:type="paragraph" w:styleId="affc">
    <w:name w:val="List"/>
    <w:basedOn w:val="a0"/>
    <w:qFormat/>
    <w:pPr>
      <w:ind w:left="360" w:hanging="360"/>
      <w:contextualSpacing/>
    </w:pPr>
  </w:style>
  <w:style w:type="paragraph" w:styleId="affd">
    <w:name w:val="footnote text"/>
    <w:basedOn w:val="a0"/>
    <w:link w:val="affe"/>
    <w:qFormat/>
    <w:rPr>
      <w:szCs w:val="20"/>
      <w:lang w:bidi="ar-SA"/>
    </w:rPr>
  </w:style>
  <w:style w:type="paragraph" w:styleId="TOC6">
    <w:name w:val="toc 6"/>
    <w:basedOn w:val="a0"/>
    <w:next w:val="a0"/>
    <w:qFormat/>
    <w:pPr>
      <w:ind w:left="1200"/>
    </w:pPr>
  </w:style>
  <w:style w:type="paragraph" w:styleId="55">
    <w:name w:val="List 5"/>
    <w:basedOn w:val="a0"/>
    <w:qFormat/>
    <w:pPr>
      <w:ind w:left="1800" w:hanging="360"/>
      <w:contextualSpacing/>
    </w:pPr>
  </w:style>
  <w:style w:type="paragraph" w:styleId="37">
    <w:name w:val="Body Text Indent 3"/>
    <w:basedOn w:val="a0"/>
    <w:link w:val="38"/>
    <w:semiHidden/>
    <w:unhideWhenUsed/>
    <w:qFormat/>
    <w:pPr>
      <w:spacing w:after="120"/>
      <w:ind w:left="360"/>
    </w:pPr>
    <w:rPr>
      <w:sz w:val="16"/>
      <w:szCs w:val="16"/>
    </w:rPr>
  </w:style>
  <w:style w:type="paragraph" w:styleId="71">
    <w:name w:val="index 7"/>
    <w:basedOn w:val="a0"/>
    <w:next w:val="a0"/>
    <w:qFormat/>
    <w:pPr>
      <w:ind w:left="1680" w:hanging="240"/>
    </w:pPr>
  </w:style>
  <w:style w:type="paragraph" w:styleId="91">
    <w:name w:val="index 9"/>
    <w:basedOn w:val="a0"/>
    <w:next w:val="a0"/>
    <w:qFormat/>
    <w:pPr>
      <w:ind w:left="2160" w:hanging="240"/>
    </w:pPr>
  </w:style>
  <w:style w:type="paragraph" w:styleId="afff">
    <w:name w:val="table of figures"/>
    <w:basedOn w:val="a0"/>
    <w:next w:val="a0"/>
    <w:semiHidden/>
    <w:unhideWhenUsed/>
    <w:qFormat/>
    <w:pPr>
      <w:spacing w:after="0"/>
    </w:pPr>
  </w:style>
  <w:style w:type="paragraph" w:styleId="TOC2">
    <w:name w:val="toc 2"/>
    <w:basedOn w:val="a0"/>
    <w:next w:val="a0"/>
    <w:qFormat/>
    <w:pPr>
      <w:ind w:left="240"/>
    </w:pPr>
  </w:style>
  <w:style w:type="paragraph" w:styleId="TOC9">
    <w:name w:val="toc 9"/>
    <w:basedOn w:val="a0"/>
    <w:next w:val="a0"/>
    <w:qFormat/>
    <w:pPr>
      <w:ind w:left="1920"/>
    </w:pPr>
  </w:style>
  <w:style w:type="paragraph" w:styleId="26">
    <w:name w:val="Body Text 2"/>
    <w:basedOn w:val="a0"/>
    <w:link w:val="27"/>
    <w:semiHidden/>
    <w:unhideWhenUsed/>
    <w:qFormat/>
    <w:pPr>
      <w:spacing w:after="120"/>
    </w:pPr>
  </w:style>
  <w:style w:type="paragraph" w:styleId="45">
    <w:name w:val="List 4"/>
    <w:basedOn w:val="a0"/>
    <w:qFormat/>
    <w:pPr>
      <w:ind w:left="1440" w:hanging="360"/>
      <w:contextualSpacing/>
    </w:pPr>
  </w:style>
  <w:style w:type="paragraph" w:styleId="28">
    <w:name w:val="List Continue 2"/>
    <w:basedOn w:val="a0"/>
    <w:qFormat/>
    <w:pPr>
      <w:spacing w:after="120"/>
      <w:ind w:left="720"/>
      <w:contextualSpacing/>
    </w:pPr>
  </w:style>
  <w:style w:type="paragraph" w:styleId="afff0">
    <w:name w:val="Message Header"/>
    <w:basedOn w:val="a0"/>
    <w:link w:val="afff1"/>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paragraph" w:styleId="HTML1">
    <w:name w:val="HTML Preformatted"/>
    <w:basedOn w:val="a0"/>
    <w:link w:val="HTML2"/>
    <w:semiHidden/>
    <w:unhideWhenUsed/>
    <w:qFormat/>
    <w:pPr>
      <w:spacing w:after="0"/>
    </w:pPr>
    <w:rPr>
      <w:rFonts w:ascii="Consolas" w:hAnsi="Consolas"/>
      <w:sz w:val="20"/>
      <w:szCs w:val="20"/>
    </w:rPr>
  </w:style>
  <w:style w:type="paragraph" w:styleId="afff2">
    <w:name w:val="Normal (Web)"/>
    <w:basedOn w:val="a0"/>
    <w:qFormat/>
  </w:style>
  <w:style w:type="paragraph" w:styleId="39">
    <w:name w:val="List Continue 3"/>
    <w:basedOn w:val="a0"/>
    <w:qFormat/>
    <w:pPr>
      <w:spacing w:after="120"/>
      <w:ind w:left="1080"/>
      <w:contextualSpacing/>
    </w:pPr>
  </w:style>
  <w:style w:type="paragraph" w:styleId="29">
    <w:name w:val="index 2"/>
    <w:basedOn w:val="a0"/>
    <w:next w:val="a0"/>
    <w:qFormat/>
    <w:pPr>
      <w:ind w:left="480" w:hanging="240"/>
    </w:pPr>
  </w:style>
  <w:style w:type="paragraph" w:styleId="afff3">
    <w:name w:val="Title"/>
    <w:basedOn w:val="a0"/>
    <w:next w:val="a0"/>
    <w:link w:val="afff4"/>
    <w:uiPriority w:val="10"/>
    <w:qFormat/>
    <w:pPr>
      <w:pBdr>
        <w:bottom w:val="single" w:sz="8" w:space="4" w:color="2DA2BF"/>
      </w:pBdr>
      <w:spacing w:after="300"/>
      <w:contextualSpacing/>
    </w:pPr>
    <w:rPr>
      <w:rFonts w:ascii="Cambria" w:hAnsi="Cambria" w:cs="Times New Roman"/>
      <w:color w:val="343434"/>
      <w:spacing w:val="5"/>
      <w:kern w:val="28"/>
      <w:sz w:val="52"/>
      <w:szCs w:val="52"/>
      <w:lang w:bidi="ar-SA"/>
    </w:rPr>
  </w:style>
  <w:style w:type="paragraph" w:styleId="afff5">
    <w:name w:val="annotation subject"/>
    <w:basedOn w:val="af2"/>
    <w:next w:val="af2"/>
    <w:link w:val="afff6"/>
    <w:qFormat/>
    <w:pPr>
      <w:spacing w:before="0" w:beforeAutospacing="0" w:after="0" w:afterAutospacing="0"/>
      <w:ind w:firstLine="0"/>
    </w:pPr>
    <w:rPr>
      <w:b/>
      <w:bCs/>
    </w:rPr>
  </w:style>
  <w:style w:type="paragraph" w:styleId="afff7">
    <w:name w:val="Body Text First Indent"/>
    <w:basedOn w:val="af6"/>
    <w:link w:val="afff8"/>
    <w:semiHidden/>
    <w:unhideWhenUsed/>
    <w:qFormat/>
    <w:pPr>
      <w:spacing w:after="200"/>
      <w:jc w:val="left"/>
    </w:pPr>
    <w:rPr>
      <w:sz w:val="22"/>
      <w:szCs w:val="22"/>
      <w:lang w:bidi="ta-IN"/>
    </w:rPr>
  </w:style>
  <w:style w:type="paragraph" w:styleId="2a">
    <w:name w:val="Body Text First Indent 2"/>
    <w:basedOn w:val="af8"/>
    <w:link w:val="2b"/>
    <w:semiHidden/>
    <w:unhideWhenUsed/>
    <w:qFormat/>
    <w:pPr>
      <w:spacing w:after="200"/>
      <w:ind w:firstLine="360"/>
    </w:pPr>
  </w:style>
  <w:style w:type="table" w:styleId="afff9">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a">
    <w:name w:val="Table Theme"/>
    <w:basedOn w:val="a2"/>
    <w:semiHidden/>
    <w:unhideWhenUsed/>
    <w:qFormat/>
    <w:pPr>
      <w:spacing w:after="20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2"/>
    <w:semiHidden/>
    <w:unhideWhenUsed/>
    <w:qFormat/>
    <w:pPr>
      <w:spacing w:after="200" w:line="48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c">
    <w:name w:val="Table Colorful 2"/>
    <w:basedOn w:val="a2"/>
    <w:semiHidden/>
    <w:unhideWhenUsed/>
    <w:qFormat/>
    <w:pPr>
      <w:spacing w:after="200" w:line="48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a">
    <w:name w:val="Table Colorful 3"/>
    <w:basedOn w:val="a2"/>
    <w:semiHidden/>
    <w:unhideWhenUsed/>
    <w:qFormat/>
    <w:pPr>
      <w:spacing w:after="200" w:line="48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b">
    <w:name w:val="Table Elegant"/>
    <w:basedOn w:val="a2"/>
    <w:semiHidden/>
    <w:unhideWhenUsed/>
    <w:qFormat/>
    <w:pPr>
      <w:spacing w:after="200" w:line="48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2"/>
    <w:semiHidden/>
    <w:unhideWhenUsed/>
    <w:qFormat/>
    <w:pPr>
      <w:spacing w:after="200" w:line="48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2"/>
    <w:semiHidden/>
    <w:unhideWhenUsed/>
    <w:qFormat/>
    <w:pPr>
      <w:spacing w:after="200" w:line="48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b">
    <w:name w:val="Table Classic 3"/>
    <w:basedOn w:val="a2"/>
    <w:semiHidden/>
    <w:unhideWhenUsed/>
    <w:qFormat/>
    <w:pPr>
      <w:spacing w:after="200" w:line="48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2"/>
    <w:semiHidden/>
    <w:unhideWhenUsed/>
    <w:qFormat/>
    <w:pPr>
      <w:spacing w:after="200" w:line="48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4">
    <w:name w:val="Table Simple 1"/>
    <w:basedOn w:val="a2"/>
    <w:semiHidden/>
    <w:unhideWhenUsed/>
    <w:qFormat/>
    <w:pPr>
      <w:spacing w:after="200" w:line="48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e">
    <w:name w:val="Table Simple 2"/>
    <w:basedOn w:val="a2"/>
    <w:semiHidden/>
    <w:unhideWhenUsed/>
    <w:qFormat/>
    <w:pPr>
      <w:spacing w:after="200" w:line="480" w:lineRule="auto"/>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c">
    <w:name w:val="Table Simple 3"/>
    <w:basedOn w:val="a2"/>
    <w:semiHidden/>
    <w:unhideWhenUsed/>
    <w:qFormat/>
    <w:pPr>
      <w:spacing w:after="200" w:line="48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5">
    <w:name w:val="Table Subtle 1"/>
    <w:basedOn w:val="a2"/>
    <w:semiHidden/>
    <w:unhideWhenUsed/>
    <w:qFormat/>
    <w:pPr>
      <w:spacing w:after="200" w:line="480" w:lineRule="auto"/>
    </w:pP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
    <w:name w:val="Table Subtle 2"/>
    <w:basedOn w:val="a2"/>
    <w:semiHidden/>
    <w:unhideWhenUsed/>
    <w:qFormat/>
    <w:pPr>
      <w:spacing w:after="200" w:line="480" w:lineRule="auto"/>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6">
    <w:name w:val="Table 3D effects 1"/>
    <w:basedOn w:val="a2"/>
    <w:semiHidden/>
    <w:unhideWhenUsed/>
    <w:qFormat/>
    <w:pPr>
      <w:spacing w:after="200" w:line="480" w:lineRule="auto"/>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0">
    <w:name w:val="Table 3D effects 2"/>
    <w:basedOn w:val="a2"/>
    <w:semiHidden/>
    <w:unhideWhenUsed/>
    <w:qFormat/>
    <w:pPr>
      <w:spacing w:after="200" w:line="480" w:lineRule="auto"/>
    </w:pP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d">
    <w:name w:val="Table 3D effects 3"/>
    <w:basedOn w:val="a2"/>
    <w:semiHidden/>
    <w:unhideWhenUsed/>
    <w:qFormat/>
    <w:pPr>
      <w:spacing w:after="200" w:line="480" w:lineRule="auto"/>
    </w:pP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7">
    <w:name w:val="Table List 1"/>
    <w:basedOn w:val="a2"/>
    <w:semiHidden/>
    <w:unhideWhenUsed/>
    <w:qFormat/>
    <w:pPr>
      <w:spacing w:after="200" w:line="480" w:lineRule="auto"/>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1">
    <w:name w:val="Table List 2"/>
    <w:basedOn w:val="a2"/>
    <w:semiHidden/>
    <w:unhideWhenUsed/>
    <w:qFormat/>
    <w:pPr>
      <w:spacing w:after="200" w:line="480" w:lineRule="auto"/>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e">
    <w:name w:val="Table List 3"/>
    <w:basedOn w:val="a2"/>
    <w:semiHidden/>
    <w:unhideWhenUsed/>
    <w:qFormat/>
    <w:pPr>
      <w:spacing w:after="200" w:line="48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7">
    <w:name w:val="Table List 4"/>
    <w:basedOn w:val="a2"/>
    <w:semiHidden/>
    <w:unhideWhenUsed/>
    <w:qFormat/>
    <w:pPr>
      <w:spacing w:after="200" w:line="48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6">
    <w:name w:val="Table List 5"/>
    <w:basedOn w:val="a2"/>
    <w:semiHidden/>
    <w:unhideWhenUsed/>
    <w:qFormat/>
    <w:pPr>
      <w:spacing w:after="200" w:line="48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2">
    <w:name w:val="Table List 6"/>
    <w:basedOn w:val="a2"/>
    <w:semiHidden/>
    <w:unhideWhenUsed/>
    <w:qFormat/>
    <w:pPr>
      <w:spacing w:after="200" w:line="480" w:lineRule="auto"/>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2"/>
    <w:semiHidden/>
    <w:unhideWhenUsed/>
    <w:qFormat/>
    <w:pPr>
      <w:spacing w:after="200" w:line="480" w:lineRule="auto"/>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2"/>
    <w:semiHidden/>
    <w:unhideWhenUsed/>
    <w:qFormat/>
    <w:pPr>
      <w:spacing w:after="200" w:line="480" w:lineRule="auto"/>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c">
    <w:name w:val="Table Contemporary"/>
    <w:basedOn w:val="a2"/>
    <w:semiHidden/>
    <w:unhideWhenUsed/>
    <w:qFormat/>
    <w:pPr>
      <w:spacing w:after="200" w:line="480" w:lineRule="auto"/>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8">
    <w:name w:val="Table Columns 1"/>
    <w:basedOn w:val="a2"/>
    <w:semiHidden/>
    <w:unhideWhenUsed/>
    <w:qFormat/>
    <w:pPr>
      <w:spacing w:after="200" w:line="480" w:lineRule="auto"/>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2">
    <w:name w:val="Table Columns 2"/>
    <w:basedOn w:val="a2"/>
    <w:semiHidden/>
    <w:unhideWhenUsed/>
    <w:qFormat/>
    <w:pPr>
      <w:spacing w:after="200" w:line="480" w:lineRule="auto"/>
    </w:pPr>
    <w:rPr>
      <w:b/>
      <w:bCs/>
    </w:rP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f">
    <w:name w:val="Table Columns 3"/>
    <w:basedOn w:val="a2"/>
    <w:semiHidden/>
    <w:unhideWhenUsed/>
    <w:qFormat/>
    <w:pPr>
      <w:spacing w:after="200" w:line="480" w:lineRule="auto"/>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2"/>
    <w:semiHidden/>
    <w:unhideWhenUsed/>
    <w:qFormat/>
    <w:pPr>
      <w:spacing w:after="200" w:line="480" w:lineRule="auto"/>
    </w:pP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2"/>
    <w:semiHidden/>
    <w:unhideWhenUsed/>
    <w:qFormat/>
    <w:pPr>
      <w:spacing w:after="200" w:line="480" w:lineRule="auto"/>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2"/>
    <w:semiHidden/>
    <w:unhideWhenUsed/>
    <w:qFormat/>
    <w:pPr>
      <w:spacing w:after="200" w:line="48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3">
    <w:name w:val="Table Grid 2"/>
    <w:basedOn w:val="a2"/>
    <w:semiHidden/>
    <w:unhideWhenUsed/>
    <w:qFormat/>
    <w:pPr>
      <w:spacing w:after="200" w:line="480" w:lineRule="auto"/>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0">
    <w:name w:val="Table Grid 3"/>
    <w:basedOn w:val="a2"/>
    <w:semiHidden/>
    <w:unhideWhenUsed/>
    <w:qFormat/>
    <w:pPr>
      <w:spacing w:after="200" w:line="48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9">
    <w:name w:val="Table Grid 4"/>
    <w:basedOn w:val="a2"/>
    <w:semiHidden/>
    <w:unhideWhenUsed/>
    <w:qFormat/>
    <w:pPr>
      <w:spacing w:after="200" w:line="48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8">
    <w:name w:val="Table Grid 5"/>
    <w:basedOn w:val="a2"/>
    <w:semiHidden/>
    <w:unhideWhenUsed/>
    <w:qFormat/>
    <w:pPr>
      <w:spacing w:after="200" w:line="48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2"/>
    <w:semiHidden/>
    <w:unhideWhenUsed/>
    <w:qFormat/>
    <w:pPr>
      <w:spacing w:after="200" w:line="48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3">
    <w:name w:val="Table Grid 7"/>
    <w:basedOn w:val="a2"/>
    <w:semiHidden/>
    <w:unhideWhenUsed/>
    <w:qFormat/>
    <w:pPr>
      <w:spacing w:after="200" w:line="48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2"/>
    <w:semiHidden/>
    <w:unhideWhenUsed/>
    <w:qFormat/>
    <w:pPr>
      <w:spacing w:after="200" w:line="48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a">
    <w:name w:val="Table Web 1"/>
    <w:basedOn w:val="a2"/>
    <w:semiHidden/>
    <w:unhideWhenUsed/>
    <w:qFormat/>
    <w:pPr>
      <w:spacing w:after="200" w:line="48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2f4">
    <w:name w:val="Table Web 2"/>
    <w:basedOn w:val="a2"/>
    <w:semiHidden/>
    <w:unhideWhenUsed/>
    <w:qFormat/>
    <w:pPr>
      <w:spacing w:after="200" w:line="48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f1">
    <w:name w:val="Table Web 3"/>
    <w:basedOn w:val="a2"/>
    <w:semiHidden/>
    <w:unhideWhenUsed/>
    <w:qFormat/>
    <w:pPr>
      <w:spacing w:after="200" w:line="48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d">
    <w:name w:val="Table Professional"/>
    <w:basedOn w:val="a2"/>
    <w:semiHidden/>
    <w:unhideWhenUsed/>
    <w:qFormat/>
    <w:pPr>
      <w:spacing w:after="200" w:line="48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2">
    <w:name w:val="Light Shading Accent 2"/>
    <w:basedOn w:val="a2"/>
    <w:uiPriority w:val="60"/>
    <w:qFormat/>
    <w:rPr>
      <w:color w:val="C45911" w:themeColor="accent2" w:themeShade="BF"/>
    </w:rPr>
    <w:tblPr>
      <w:tblBorders>
        <w:top w:val="single" w:sz="8" w:space="0" w:color="ED7D31" w:themeColor="accent2"/>
        <w:bottom w:val="single" w:sz="8" w:space="0" w:color="ED7D31" w:themeColor="accent2"/>
      </w:tblBorders>
    </w:tblPr>
    <w:tblStylePr w:type="firstRow">
      <w:pPr>
        <w:spacing w:before="0" w:after="0" w:line="48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48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2"/>
    <w:uiPriority w:val="60"/>
    <w:qFormat/>
    <w:rPr>
      <w:color w:val="7B7B7B" w:themeColor="accent3" w:themeShade="BF"/>
    </w:rPr>
    <w:tblPr>
      <w:tblBorders>
        <w:top w:val="single" w:sz="8" w:space="0" w:color="A5A5A5" w:themeColor="accent3"/>
        <w:bottom w:val="single" w:sz="8" w:space="0" w:color="A5A5A5" w:themeColor="accent3"/>
      </w:tblBorders>
    </w:tblPr>
    <w:tblStylePr w:type="firstRow">
      <w:pPr>
        <w:spacing w:before="0" w:after="0" w:line="48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48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2"/>
    <w:uiPriority w:val="60"/>
    <w:qFormat/>
    <w:rPr>
      <w:color w:val="BF8F00" w:themeColor="accent4" w:themeShade="BF"/>
    </w:rPr>
    <w:tblPr>
      <w:tblBorders>
        <w:top w:val="single" w:sz="8" w:space="0" w:color="FFC000" w:themeColor="accent4"/>
        <w:bottom w:val="single" w:sz="8" w:space="0" w:color="FFC000" w:themeColor="accent4"/>
      </w:tblBorders>
    </w:tblPr>
    <w:tblStylePr w:type="firstRow">
      <w:pPr>
        <w:spacing w:before="0" w:after="0" w:line="48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48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2"/>
    <w:uiPriority w:val="60"/>
    <w:qFormat/>
    <w:rPr>
      <w:color w:val="2E74B5" w:themeColor="accent5" w:themeShade="BF"/>
    </w:rPr>
    <w:tblPr>
      <w:tblBorders>
        <w:top w:val="single" w:sz="8" w:space="0" w:color="5B9BD5" w:themeColor="accent5"/>
        <w:bottom w:val="single" w:sz="8" w:space="0" w:color="5B9BD5" w:themeColor="accent5"/>
      </w:tblBorders>
    </w:tblPr>
    <w:tblStylePr w:type="firstRow">
      <w:pPr>
        <w:spacing w:before="0" w:after="0" w:line="48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48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
    <w:name w:val="Light Shading Accent 6"/>
    <w:basedOn w:val="a2"/>
    <w:uiPriority w:val="60"/>
    <w:qFormat/>
    <w:rPr>
      <w:color w:val="538135" w:themeColor="accent6" w:themeShade="BF"/>
    </w:rPr>
    <w:tblPr>
      <w:tblBorders>
        <w:top w:val="single" w:sz="8" w:space="0" w:color="70AD47" w:themeColor="accent6"/>
        <w:bottom w:val="single" w:sz="8" w:space="0" w:color="70AD47" w:themeColor="accent6"/>
      </w:tblBorders>
    </w:tblPr>
    <w:tblStylePr w:type="firstRow">
      <w:pPr>
        <w:spacing w:before="0" w:after="0" w:line="48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48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20">
    <w:name w:val="Light List Accent 2"/>
    <w:basedOn w:val="a2"/>
    <w:uiPriority w:val="61"/>
    <w:qFormat/>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480" w:lineRule="auto"/>
      </w:pPr>
      <w:rPr>
        <w:b/>
        <w:bCs/>
        <w:color w:val="FFFFFF" w:themeColor="background1"/>
      </w:rPr>
      <w:tblPr/>
      <w:tcPr>
        <w:shd w:val="clear" w:color="auto" w:fill="ED7D31" w:themeFill="accent2"/>
      </w:tcPr>
    </w:tblStylePr>
    <w:tblStylePr w:type="lastRow">
      <w:pPr>
        <w:spacing w:before="0" w:after="0" w:line="48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2"/>
    <w:uiPriority w:val="61"/>
    <w:qFormat/>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480" w:lineRule="auto"/>
      </w:pPr>
      <w:rPr>
        <w:b/>
        <w:bCs/>
        <w:color w:val="FFFFFF" w:themeColor="background1"/>
      </w:rPr>
      <w:tblPr/>
      <w:tcPr>
        <w:shd w:val="clear" w:color="auto" w:fill="A5A5A5" w:themeFill="accent3"/>
      </w:tcPr>
    </w:tblStylePr>
    <w:tblStylePr w:type="lastRow">
      <w:pPr>
        <w:spacing w:before="0" w:after="0" w:line="48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2"/>
    <w:uiPriority w:val="61"/>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480" w:lineRule="auto"/>
      </w:pPr>
      <w:rPr>
        <w:b/>
        <w:bCs/>
        <w:color w:val="FFFFFF" w:themeColor="background1"/>
      </w:rPr>
      <w:tblPr/>
      <w:tcPr>
        <w:shd w:val="clear" w:color="auto" w:fill="FFC000" w:themeFill="accent4"/>
      </w:tcPr>
    </w:tblStylePr>
    <w:tblStylePr w:type="lastRow">
      <w:pPr>
        <w:spacing w:before="0" w:after="0" w:line="48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2"/>
    <w:uiPriority w:val="61"/>
    <w:qFormat/>
    <w:tblPr>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480" w:lineRule="auto"/>
      </w:pPr>
      <w:rPr>
        <w:b/>
        <w:bCs/>
        <w:color w:val="FFFFFF" w:themeColor="background1"/>
      </w:rPr>
      <w:tblPr/>
      <w:tcPr>
        <w:shd w:val="clear" w:color="auto" w:fill="5B9BD5" w:themeFill="accent5"/>
      </w:tcPr>
    </w:tblStylePr>
    <w:tblStylePr w:type="lastRow">
      <w:pPr>
        <w:spacing w:before="0" w:after="0" w:line="48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0">
    <w:name w:val="Light List Accent 6"/>
    <w:basedOn w:val="a2"/>
    <w:uiPriority w:val="61"/>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480" w:lineRule="auto"/>
      </w:pPr>
      <w:rPr>
        <w:b/>
        <w:bCs/>
        <w:color w:val="FFFFFF" w:themeColor="background1"/>
      </w:rPr>
      <w:tblPr/>
      <w:tcPr>
        <w:shd w:val="clear" w:color="auto" w:fill="70AD47" w:themeFill="accent6"/>
      </w:tcPr>
    </w:tblStylePr>
    <w:tblStylePr w:type="lastRow">
      <w:pPr>
        <w:spacing w:before="0" w:after="0" w:line="48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21">
    <w:name w:val="Light Grid Accent 2"/>
    <w:basedOn w:val="a2"/>
    <w:uiPriority w:val="62"/>
    <w:qFormat/>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31">
    <w:name w:val="Light Grid Accent 3"/>
    <w:basedOn w:val="a2"/>
    <w:uiPriority w:val="62"/>
    <w:qFormat/>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41">
    <w:name w:val="Light Grid Accent 4"/>
    <w:basedOn w:val="a2"/>
    <w:uiPriority w:val="62"/>
    <w:qFormat/>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51">
    <w:name w:val="Light Grid Accent 5"/>
    <w:basedOn w:val="a2"/>
    <w:uiPriority w:val="62"/>
    <w:qFormat/>
    <w:tblPr>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auto"/>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auto"/>
        </w:tcBorders>
      </w:tcPr>
    </w:tblStylePr>
  </w:style>
  <w:style w:type="table" w:styleId="-61">
    <w:name w:val="Light Grid Accent 6"/>
    <w:basedOn w:val="a2"/>
    <w:uiPriority w:val="62"/>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1-2">
    <w:name w:val="Medium Shading 1 Accent 2"/>
    <w:basedOn w:val="a2"/>
    <w:uiPriority w:val="63"/>
    <w:qFormat/>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48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48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2"/>
    <w:uiPriority w:val="63"/>
    <w:qFormat/>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48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48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2"/>
    <w:uiPriority w:val="63"/>
    <w:qFormat/>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48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48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2"/>
    <w:uiPriority w:val="63"/>
    <w:qFormat/>
    <w:tblPr>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48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48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
    <w:name w:val="Medium Shading 1 Accent 6"/>
    <w:basedOn w:val="a2"/>
    <w:uiPriority w:val="63"/>
    <w:qFormat/>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48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48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2">
    <w:name w:val="Medium Shading 2 Accent 2"/>
    <w:basedOn w:val="a2"/>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2"/>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2"/>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2"/>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2"/>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0">
    <w:name w:val="Medium List 1 Accent 2"/>
    <w:basedOn w:val="a2"/>
    <w:uiPriority w:val="65"/>
    <w:qFormat/>
    <w:rPr>
      <w:color w:val="000000" w:themeColor="text1"/>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2"/>
    <w:uiPriority w:val="65"/>
    <w:qFormat/>
    <w:rPr>
      <w:color w:val="000000" w:themeColor="text1"/>
    </w:rPr>
    <w:tblPr>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2"/>
    <w:uiPriority w:val="65"/>
    <w:qFormat/>
    <w:rPr>
      <w:color w:val="000000" w:themeColor="text1"/>
    </w:rPr>
    <w:tblPr>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2"/>
    <w:uiPriority w:val="65"/>
    <w:qFormat/>
    <w:rPr>
      <w:color w:val="000000" w:themeColor="text1"/>
    </w:rPr>
    <w:tblPr>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a2"/>
    <w:uiPriority w:val="65"/>
    <w:qFormat/>
    <w:rPr>
      <w:color w:val="000000" w:themeColor="text1"/>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1">
    <w:name w:val="Medium List 2 Accent 1"/>
    <w:basedOn w:val="a2"/>
    <w:uiPriority w:val="66"/>
    <w:qFormat/>
    <w:rPr>
      <w:rFonts w:asciiTheme="majorHAnsi" w:eastAsiaTheme="majorEastAsia" w:hAnsiTheme="majorHAnsi" w:cstheme="majorBidi"/>
      <w:color w:val="000000" w:themeColor="text1"/>
    </w:rPr>
    <w:tblPr>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2"/>
    <w:uiPriority w:val="66"/>
    <w:qFormat/>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2"/>
    <w:uiPriority w:val="66"/>
    <w:qFormat/>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2"/>
    <w:uiPriority w:val="66"/>
    <w:qFormat/>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2"/>
    <w:uiPriority w:val="66"/>
    <w:qFormat/>
    <w:rPr>
      <w:rFonts w:asciiTheme="majorHAnsi" w:eastAsiaTheme="majorEastAsia" w:hAnsiTheme="majorHAnsi" w:cstheme="majorBidi"/>
      <w:color w:val="000000" w:themeColor="text1"/>
    </w:rPr>
    <w:tblPr>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2"/>
    <w:uiPriority w:val="66"/>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1">
    <w:name w:val="Medium Grid 1 Accent 1"/>
    <w:basedOn w:val="a2"/>
    <w:uiPriority w:val="67"/>
    <w:qFormat/>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1">
    <w:name w:val="Medium Grid 1 Accent 2"/>
    <w:basedOn w:val="a2"/>
    <w:uiPriority w:val="67"/>
    <w:qFormat/>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2"/>
    <w:uiPriority w:val="67"/>
    <w:qFormat/>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2"/>
    <w:uiPriority w:val="67"/>
    <w:qFormat/>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2"/>
    <w:uiPriority w:val="67"/>
    <w:qFormat/>
    <w:tblPr>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1">
    <w:name w:val="Medium Grid 1 Accent 6"/>
    <w:basedOn w:val="a2"/>
    <w:uiPriority w:val="67"/>
    <w:qFormat/>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10">
    <w:name w:val="Medium Grid 2 Accent 1"/>
    <w:basedOn w:val="a2"/>
    <w:uiPriority w:val="68"/>
    <w:qFormat/>
    <w:rPr>
      <w:rFonts w:asciiTheme="majorHAnsi" w:eastAsiaTheme="majorEastAsia" w:hAnsiTheme="majorHAnsi" w:cstheme="majorBidi"/>
      <w:color w:val="000000" w:themeColor="text1"/>
    </w:rPr>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auto"/>
          <w:insideV w:val="single" w:sz="6" w:space="0" w:color="auto"/>
        </w:tcBorders>
        <w:shd w:val="clear" w:color="auto" w:fill="A1B8E1" w:themeFill="accent1" w:themeFillTint="7F"/>
      </w:tcPr>
    </w:tblStylePr>
    <w:tblStylePr w:type="nwCell">
      <w:tblPr/>
      <w:tcPr>
        <w:shd w:val="clear" w:color="auto" w:fill="FFFFFF" w:themeFill="background1"/>
      </w:tcPr>
    </w:tblStylePr>
  </w:style>
  <w:style w:type="table" w:styleId="2-21">
    <w:name w:val="Medium Grid 2 Accent 2"/>
    <w:basedOn w:val="a2"/>
    <w:uiPriority w:val="68"/>
    <w:qFormat/>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2"/>
    <w:uiPriority w:val="68"/>
    <w:qFormat/>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2"/>
    <w:uiPriority w:val="68"/>
    <w:qFormat/>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2"/>
    <w:uiPriority w:val="68"/>
    <w:qFormat/>
    <w:rPr>
      <w:rFonts w:asciiTheme="majorHAnsi" w:eastAsiaTheme="majorEastAsia" w:hAnsiTheme="majorHAnsi" w:cstheme="majorBidi"/>
      <w:color w:val="000000" w:themeColor="text1"/>
    </w:rPr>
    <w:tblPr>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auto"/>
          <w:insideV w:val="single" w:sz="6" w:space="0" w:color="auto"/>
        </w:tcBorders>
        <w:shd w:val="clear" w:color="auto" w:fill="ADCCEA" w:themeFill="accent5" w:themeFillTint="7F"/>
      </w:tcPr>
    </w:tblStylePr>
    <w:tblStylePr w:type="nwCell">
      <w:tblPr/>
      <w:tcPr>
        <w:shd w:val="clear" w:color="auto" w:fill="FFFFFF" w:themeFill="background1"/>
      </w:tcPr>
    </w:tblStylePr>
  </w:style>
  <w:style w:type="table" w:styleId="2-61">
    <w:name w:val="Medium Grid 2 Accent 6"/>
    <w:basedOn w:val="a2"/>
    <w:uiPriority w:val="68"/>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3-1">
    <w:name w:val="Medium Grid 3 Accent 1"/>
    <w:basedOn w:val="a2"/>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1B8E1" w:themeFill="accent1" w:themeFillTint="7F"/>
      </w:tcPr>
    </w:tblStylePr>
  </w:style>
  <w:style w:type="table" w:styleId="3-2">
    <w:name w:val="Medium Grid 3 Accent 2"/>
    <w:basedOn w:val="a2"/>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3-3">
    <w:name w:val="Medium Grid 3 Accent 3"/>
    <w:basedOn w:val="a2"/>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2D2D2" w:themeFill="accent3" w:themeFillTint="7F"/>
      </w:tcPr>
    </w:tblStylePr>
  </w:style>
  <w:style w:type="table" w:styleId="3-4">
    <w:name w:val="Medium Grid 3 Accent 4"/>
    <w:basedOn w:val="a2"/>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3-5">
    <w:name w:val="Medium Grid 3 Accent 5"/>
    <w:basedOn w:val="a2"/>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5" w:themeFillTint="7F"/>
      </w:tcPr>
    </w:tblStylePr>
  </w:style>
  <w:style w:type="table" w:styleId="3-6">
    <w:name w:val="Medium Grid 3 Accent 6"/>
    <w:basedOn w:val="a2"/>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table" w:styleId="-1">
    <w:name w:val="Dark List Accent 1"/>
    <w:basedOn w:val="a2"/>
    <w:uiPriority w:val="70"/>
    <w:qFormat/>
    <w:rPr>
      <w:color w:val="FFFFFF" w:themeColor="background1"/>
    </w:rP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2">
    <w:name w:val="Dark List Accent 2"/>
    <w:basedOn w:val="a2"/>
    <w:uiPriority w:val="70"/>
    <w:qFormat/>
    <w:rPr>
      <w:color w:val="FFFFFF" w:themeColor="background1"/>
    </w:rP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2"/>
    <w:uiPriority w:val="70"/>
    <w:qFormat/>
    <w:rPr>
      <w:color w:val="FFFFFF" w:themeColor="background1"/>
    </w:rP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2"/>
    <w:uiPriority w:val="70"/>
    <w:qFormat/>
    <w:rPr>
      <w:color w:val="FFFFFF" w:themeColor="background1"/>
    </w:rP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2"/>
    <w:uiPriority w:val="70"/>
    <w:qFormat/>
    <w:rPr>
      <w:color w:val="FFFFFF" w:themeColor="background1"/>
    </w:rP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2">
    <w:name w:val="Dark List Accent 6"/>
    <w:basedOn w:val="a2"/>
    <w:uiPriority w:val="70"/>
    <w:qFormat/>
    <w:rPr>
      <w:color w:val="FFFFFF" w:themeColor="background1"/>
    </w:rP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0">
    <w:name w:val="Colorful Shading Accent 1"/>
    <w:basedOn w:val="a2"/>
    <w:uiPriority w:val="71"/>
    <w:qFormat/>
    <w:rPr>
      <w:color w:val="000000" w:themeColor="text1"/>
    </w:rPr>
    <w:tblPr>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2"/>
    <w:uiPriority w:val="71"/>
    <w:qFormat/>
    <w:rPr>
      <w:color w:val="000000" w:themeColor="text1"/>
    </w:rPr>
    <w:tblPr>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2"/>
    <w:uiPriority w:val="71"/>
    <w:qFormat/>
    <w:rPr>
      <w:color w:val="000000" w:themeColor="text1"/>
    </w:rPr>
    <w:tblPr>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3">
    <w:name w:val="Colorful Shading Accent 4"/>
    <w:basedOn w:val="a2"/>
    <w:uiPriority w:val="71"/>
    <w:qFormat/>
    <w:rPr>
      <w:color w:val="000000" w:themeColor="text1"/>
    </w:rPr>
    <w:tblPr>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2"/>
    <w:uiPriority w:val="71"/>
    <w:qFormat/>
    <w:rPr>
      <w:color w:val="000000" w:themeColor="text1"/>
    </w:rPr>
    <w:tblPr>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2"/>
    <w:uiPriority w:val="71"/>
    <w:qFormat/>
    <w:rPr>
      <w:color w:val="000000" w:themeColor="text1"/>
    </w:rPr>
    <w:tblPr>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1">
    <w:name w:val="Colorful List Accent 1"/>
    <w:basedOn w:val="a2"/>
    <w:uiPriority w:val="72"/>
    <w:qFormat/>
    <w:rPr>
      <w:color w:val="000000" w:themeColor="text1"/>
    </w:rP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4">
    <w:name w:val="Colorful List Accent 2"/>
    <w:basedOn w:val="a2"/>
    <w:uiPriority w:val="72"/>
    <w:qFormat/>
    <w:rPr>
      <w:color w:val="000000" w:themeColor="text1"/>
    </w:rP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4">
    <w:name w:val="Colorful List Accent 3"/>
    <w:basedOn w:val="a2"/>
    <w:uiPriority w:val="72"/>
    <w:qFormat/>
    <w:rPr>
      <w:color w:val="000000" w:themeColor="text1"/>
    </w:rP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4">
    <w:name w:val="Colorful List Accent 4"/>
    <w:basedOn w:val="a2"/>
    <w:uiPriority w:val="72"/>
    <w:qFormat/>
    <w:rPr>
      <w:color w:val="000000" w:themeColor="text1"/>
    </w:rP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4">
    <w:name w:val="Colorful List Accent 5"/>
    <w:basedOn w:val="a2"/>
    <w:uiPriority w:val="72"/>
    <w:qFormat/>
    <w:rPr>
      <w:color w:val="000000" w:themeColor="text1"/>
    </w:rP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4">
    <w:name w:val="Colorful List Accent 6"/>
    <w:basedOn w:val="a2"/>
    <w:uiPriority w:val="72"/>
    <w:qFormat/>
    <w:rPr>
      <w:color w:val="000000" w:themeColor="text1"/>
    </w:rP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2">
    <w:name w:val="Colorful Grid Accent 1"/>
    <w:basedOn w:val="a2"/>
    <w:uiPriority w:val="73"/>
    <w:qFormat/>
    <w:rPr>
      <w:color w:val="000000" w:themeColor="text1"/>
    </w:rPr>
    <w:tblPr>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5">
    <w:name w:val="Colorful Grid Accent 2"/>
    <w:basedOn w:val="a2"/>
    <w:uiPriority w:val="73"/>
    <w:qFormat/>
    <w:rPr>
      <w:color w:val="000000" w:themeColor="text1"/>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5">
    <w:name w:val="Colorful Grid Accent 3"/>
    <w:basedOn w:val="a2"/>
    <w:uiPriority w:val="73"/>
    <w:qFormat/>
    <w:rPr>
      <w:color w:val="000000" w:themeColor="text1"/>
    </w:rPr>
    <w:tblPr>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2"/>
    <w:uiPriority w:val="73"/>
    <w:qFormat/>
    <w:rPr>
      <w:color w:val="000000" w:themeColor="text1"/>
    </w:rPr>
    <w:tblPr>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2"/>
    <w:uiPriority w:val="73"/>
    <w:qFormat/>
    <w:rPr>
      <w:color w:val="000000" w:themeColor="text1"/>
    </w:rPr>
    <w:tblPr>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5">
    <w:name w:val="Colorful Grid Accent 6"/>
    <w:basedOn w:val="a2"/>
    <w:uiPriority w:val="73"/>
    <w:qFormat/>
    <w:rPr>
      <w:color w:val="000000" w:themeColor="text1"/>
    </w:rPr>
    <w:tblPr>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afffe">
    <w:name w:val="Emphasis"/>
    <w:uiPriority w:val="20"/>
    <w:qFormat/>
    <w:rPr>
      <w:rFonts w:ascii="Times New Roman" w:hAnsi="Times New Roman"/>
      <w:i/>
      <w:iCs/>
      <w:sz w:val="24"/>
    </w:rPr>
  </w:style>
  <w:style w:type="character" w:styleId="HTML3">
    <w:name w:val="HTML Definition"/>
    <w:basedOn w:val="a1"/>
    <w:semiHidden/>
    <w:unhideWhenUsed/>
    <w:qFormat/>
    <w:rPr>
      <w:i/>
      <w:iCs/>
    </w:rPr>
  </w:style>
  <w:style w:type="character" w:styleId="HTML4">
    <w:name w:val="HTML Typewriter"/>
    <w:basedOn w:val="a1"/>
    <w:semiHidden/>
    <w:unhideWhenUsed/>
    <w:qFormat/>
    <w:rPr>
      <w:rFonts w:ascii="Consolas" w:hAnsi="Consolas"/>
      <w:sz w:val="20"/>
      <w:szCs w:val="20"/>
    </w:rPr>
  </w:style>
  <w:style w:type="character" w:styleId="HTML5">
    <w:name w:val="HTML Acronym"/>
    <w:basedOn w:val="a1"/>
    <w:semiHidden/>
    <w:unhideWhenUsed/>
    <w:qFormat/>
  </w:style>
  <w:style w:type="character" w:styleId="HTML6">
    <w:name w:val="HTML Variable"/>
    <w:basedOn w:val="a1"/>
    <w:semiHidden/>
    <w:unhideWhenUsed/>
    <w:qFormat/>
    <w:rPr>
      <w:i/>
      <w:iCs/>
    </w:rPr>
  </w:style>
  <w:style w:type="character" w:styleId="affff">
    <w:name w:val="Hyperlink"/>
    <w:basedOn w:val="a1"/>
    <w:unhideWhenUsed/>
    <w:qFormat/>
    <w:rPr>
      <w:color w:val="0563C1" w:themeColor="hyperlink"/>
      <w:u w:val="single"/>
    </w:rPr>
  </w:style>
  <w:style w:type="character" w:styleId="HTML7">
    <w:name w:val="HTML Code"/>
    <w:basedOn w:val="a1"/>
    <w:semiHidden/>
    <w:unhideWhenUsed/>
    <w:qFormat/>
    <w:rPr>
      <w:rFonts w:ascii="Consolas" w:hAnsi="Consolas"/>
      <w:sz w:val="20"/>
      <w:szCs w:val="20"/>
    </w:rPr>
  </w:style>
  <w:style w:type="character" w:styleId="affff0">
    <w:name w:val="annotation reference"/>
    <w:basedOn w:val="a1"/>
    <w:semiHidden/>
    <w:unhideWhenUsed/>
    <w:qFormat/>
    <w:rPr>
      <w:rFonts w:ascii="Times New Roman" w:hAnsi="Times New Roman"/>
      <w:sz w:val="24"/>
      <w:szCs w:val="16"/>
    </w:rPr>
  </w:style>
  <w:style w:type="character" w:styleId="HTML8">
    <w:name w:val="HTML Cite"/>
    <w:basedOn w:val="a1"/>
    <w:semiHidden/>
    <w:unhideWhenUsed/>
    <w:qFormat/>
    <w:rPr>
      <w:i/>
      <w:iCs/>
    </w:rPr>
  </w:style>
  <w:style w:type="character" w:styleId="HTML9">
    <w:name w:val="HTML Keyboard"/>
    <w:basedOn w:val="a1"/>
    <w:semiHidden/>
    <w:unhideWhenUsed/>
    <w:qFormat/>
    <w:rPr>
      <w:rFonts w:ascii="Consolas" w:hAnsi="Consolas"/>
      <w:sz w:val="20"/>
      <w:szCs w:val="20"/>
    </w:rPr>
  </w:style>
  <w:style w:type="character" w:styleId="HTMLa">
    <w:name w:val="HTML Sample"/>
    <w:basedOn w:val="a1"/>
    <w:semiHidden/>
    <w:unhideWhenUsed/>
    <w:qFormat/>
    <w:rPr>
      <w:rFonts w:ascii="Consolas" w:hAnsi="Consolas"/>
      <w:sz w:val="24"/>
      <w:szCs w:val="24"/>
    </w:rPr>
  </w:style>
  <w:style w:type="character" w:customStyle="1" w:styleId="10">
    <w:name w:val="标题 1 字符"/>
    <w:link w:val="1"/>
    <w:uiPriority w:val="9"/>
    <w:qFormat/>
    <w:rPr>
      <w:b/>
      <w:bCs/>
      <w:color w:val="21798E"/>
      <w:sz w:val="22"/>
      <w:szCs w:val="28"/>
    </w:rPr>
  </w:style>
  <w:style w:type="character" w:customStyle="1" w:styleId="20">
    <w:name w:val="标题 2 字符"/>
    <w:link w:val="2"/>
    <w:uiPriority w:val="9"/>
    <w:qFormat/>
    <w:rPr>
      <w:bCs/>
      <w:color w:val="2DA2BF"/>
      <w:szCs w:val="26"/>
    </w:rPr>
  </w:style>
  <w:style w:type="character" w:customStyle="1" w:styleId="30">
    <w:name w:val="标题 3 字符"/>
    <w:link w:val="3"/>
    <w:uiPriority w:val="9"/>
    <w:qFormat/>
    <w:rPr>
      <w:rFonts w:ascii="Times New Roman" w:hAnsi="Times New Roman"/>
      <w:b/>
      <w:bCs/>
      <w:color w:val="2DA2BF"/>
      <w:sz w:val="24"/>
    </w:rPr>
  </w:style>
  <w:style w:type="character" w:customStyle="1" w:styleId="51">
    <w:name w:val="标题 5 字符"/>
    <w:link w:val="50"/>
    <w:uiPriority w:val="9"/>
    <w:qFormat/>
    <w:rPr>
      <w:rFonts w:ascii="Times New Roman" w:hAnsi="Times New Roman"/>
      <w:color w:val="16505E"/>
      <w:sz w:val="24"/>
    </w:rPr>
  </w:style>
  <w:style w:type="character" w:customStyle="1" w:styleId="60">
    <w:name w:val="标题 6 字符"/>
    <w:link w:val="6"/>
    <w:uiPriority w:val="9"/>
    <w:qFormat/>
    <w:rPr>
      <w:rFonts w:ascii="Times New Roman" w:hAnsi="Times New Roman"/>
      <w:i/>
      <w:iCs/>
      <w:color w:val="16505E"/>
      <w:sz w:val="24"/>
    </w:rPr>
  </w:style>
  <w:style w:type="character" w:customStyle="1" w:styleId="af3">
    <w:name w:val="批注文字 字符"/>
    <w:link w:val="af2"/>
    <w:semiHidden/>
    <w:qFormat/>
    <w:rPr>
      <w:rFonts w:ascii="Times New Roman" w:hAnsi="Times New Roman" w:cs="Cambria"/>
      <w:sz w:val="24"/>
      <w:lang w:val="en-NZ"/>
    </w:rPr>
  </w:style>
  <w:style w:type="character" w:customStyle="1" w:styleId="40">
    <w:name w:val="标题 4 字符"/>
    <w:link w:val="4"/>
    <w:uiPriority w:val="9"/>
    <w:qFormat/>
    <w:rPr>
      <w:rFonts w:ascii="Times New Roman" w:hAnsi="Times New Roman"/>
      <w:bCs/>
      <w:i/>
      <w:iCs/>
      <w:color w:val="2DA2BF"/>
      <w:sz w:val="24"/>
    </w:rPr>
  </w:style>
  <w:style w:type="character" w:customStyle="1" w:styleId="70">
    <w:name w:val="标题 7 字符"/>
    <w:link w:val="7"/>
    <w:uiPriority w:val="9"/>
    <w:qFormat/>
    <w:rPr>
      <w:rFonts w:ascii="Times New Roman" w:hAnsi="Times New Roman"/>
      <w:i/>
      <w:iCs/>
      <w:color w:val="404040"/>
      <w:sz w:val="24"/>
    </w:rPr>
  </w:style>
  <w:style w:type="character" w:customStyle="1" w:styleId="80">
    <w:name w:val="标题 8 字符"/>
    <w:link w:val="8"/>
    <w:uiPriority w:val="9"/>
    <w:qFormat/>
    <w:rPr>
      <w:rFonts w:ascii="Times New Roman" w:hAnsi="Times New Roman"/>
      <w:color w:val="2DA2BF"/>
      <w:sz w:val="24"/>
    </w:rPr>
  </w:style>
  <w:style w:type="character" w:customStyle="1" w:styleId="90">
    <w:name w:val="标题 9 字符"/>
    <w:link w:val="9"/>
    <w:uiPriority w:val="9"/>
    <w:qFormat/>
    <w:rPr>
      <w:rFonts w:ascii="Times New Roman" w:hAnsi="Times New Roman"/>
      <w:i/>
      <w:iCs/>
      <w:color w:val="404040"/>
      <w:sz w:val="24"/>
    </w:rPr>
  </w:style>
  <w:style w:type="paragraph" w:customStyle="1" w:styleId="FigureCaption">
    <w:name w:val="FigureCaption"/>
    <w:qFormat/>
    <w:pPr>
      <w:spacing w:before="60" w:after="300"/>
      <w:jc w:val="both"/>
    </w:pPr>
    <w:rPr>
      <w:rFonts w:eastAsia="Times New Roman" w:cs="Latha"/>
      <w:sz w:val="24"/>
      <w:lang w:eastAsia="en-US"/>
    </w:rPr>
  </w:style>
  <w:style w:type="paragraph" w:customStyle="1" w:styleId="Authors">
    <w:name w:val="Authors"/>
    <w:qFormat/>
    <w:pPr>
      <w:spacing w:before="360" w:after="360"/>
      <w:jc w:val="both"/>
    </w:pPr>
    <w:rPr>
      <w:rFonts w:eastAsia="Times New Roman" w:cs="Latha"/>
      <w:sz w:val="28"/>
      <w:szCs w:val="22"/>
      <w:lang w:eastAsia="en-US"/>
    </w:rPr>
  </w:style>
  <w:style w:type="paragraph" w:customStyle="1" w:styleId="ManuscriptTitle">
    <w:name w:val="ManuscriptTitle"/>
    <w:qFormat/>
    <w:pPr>
      <w:spacing w:after="240"/>
      <w:jc w:val="center"/>
    </w:pPr>
    <w:rPr>
      <w:rFonts w:eastAsia="Times New Roman" w:cs="Latha"/>
      <w:sz w:val="44"/>
      <w:szCs w:val="22"/>
      <w:lang w:eastAsia="en-US"/>
    </w:rPr>
  </w:style>
  <w:style w:type="paragraph" w:customStyle="1" w:styleId="AuthorAffiliation">
    <w:name w:val="AuthorAffiliation"/>
    <w:qFormat/>
    <w:pPr>
      <w:spacing w:after="200"/>
      <w:jc w:val="both"/>
    </w:pPr>
    <w:rPr>
      <w:rFonts w:eastAsia="Times New Roman" w:cs="Latha"/>
      <w:sz w:val="24"/>
      <w:szCs w:val="22"/>
      <w:lang w:eastAsia="en-US"/>
    </w:rPr>
  </w:style>
  <w:style w:type="paragraph" w:customStyle="1" w:styleId="AbstractText">
    <w:name w:val="AbstractText"/>
    <w:qFormat/>
    <w:pPr>
      <w:spacing w:after="120"/>
      <w:ind w:left="544" w:right="544"/>
      <w:jc w:val="both"/>
    </w:pPr>
    <w:rPr>
      <w:rFonts w:eastAsia="Times New Roman" w:cs="Latha"/>
      <w:sz w:val="24"/>
      <w:szCs w:val="22"/>
      <w:lang w:eastAsia="en-US"/>
    </w:rPr>
  </w:style>
  <w:style w:type="paragraph" w:customStyle="1" w:styleId="Equation">
    <w:name w:val="Equation"/>
    <w:link w:val="EquationChar"/>
    <w:qFormat/>
    <w:pPr>
      <w:tabs>
        <w:tab w:val="center" w:pos="4507"/>
        <w:tab w:val="right" w:pos="9000"/>
      </w:tabs>
      <w:spacing w:before="60" w:after="120" w:line="480" w:lineRule="auto"/>
      <w:jc w:val="center"/>
    </w:pPr>
    <w:rPr>
      <w:rFonts w:eastAsia="Times New Roman" w:cs="Latha"/>
      <w:sz w:val="24"/>
      <w:szCs w:val="22"/>
      <w:lang w:eastAsia="en-US"/>
    </w:rPr>
  </w:style>
  <w:style w:type="paragraph" w:customStyle="1" w:styleId="TOC10">
    <w:name w:val="TOC 标题1"/>
    <w:basedOn w:val="1"/>
    <w:next w:val="a0"/>
    <w:uiPriority w:val="39"/>
    <w:qFormat/>
    <w:pPr>
      <w:outlineLvl w:val="9"/>
    </w:pPr>
    <w:rPr>
      <w:rFonts w:cs="Latha"/>
    </w:rPr>
  </w:style>
  <w:style w:type="paragraph" w:customStyle="1" w:styleId="TableTitle">
    <w:name w:val="TableTitle"/>
    <w:basedOn w:val="a0"/>
    <w:qFormat/>
    <w:pPr>
      <w:spacing w:before="120" w:after="120"/>
      <w:jc w:val="both"/>
    </w:pPr>
    <w:rPr>
      <w:rFonts w:eastAsia="宋体"/>
      <w:bCs/>
      <w:szCs w:val="18"/>
      <w:lang w:val="en-GB"/>
    </w:rPr>
  </w:style>
  <w:style w:type="paragraph" w:customStyle="1" w:styleId="Keywords">
    <w:name w:val="Keywords"/>
    <w:qFormat/>
    <w:pPr>
      <w:spacing w:before="120" w:after="120" w:line="480" w:lineRule="auto"/>
    </w:pPr>
    <w:rPr>
      <w:rFonts w:eastAsia="Times New Roman" w:cs="Latha"/>
      <w:sz w:val="24"/>
      <w:szCs w:val="24"/>
      <w:lang w:eastAsia="en-US"/>
    </w:rPr>
  </w:style>
  <w:style w:type="paragraph" w:customStyle="1" w:styleId="DefListTitle">
    <w:name w:val="DefListTitle"/>
    <w:qFormat/>
    <w:pPr>
      <w:spacing w:after="200" w:line="480" w:lineRule="auto"/>
    </w:pPr>
    <w:rPr>
      <w:rFonts w:eastAsia="Times New Roman" w:cs="Latha"/>
      <w:sz w:val="24"/>
      <w:szCs w:val="22"/>
      <w:lang w:eastAsia="en-US"/>
    </w:rPr>
  </w:style>
  <w:style w:type="paragraph" w:customStyle="1" w:styleId="Extract">
    <w:name w:val="Extract"/>
    <w:qFormat/>
    <w:pPr>
      <w:spacing w:after="200" w:line="480" w:lineRule="auto"/>
      <w:ind w:left="720" w:right="720"/>
    </w:pPr>
    <w:rPr>
      <w:rFonts w:eastAsia="Times New Roman" w:cs="Latha"/>
      <w:sz w:val="24"/>
      <w:szCs w:val="24"/>
      <w:lang w:eastAsia="en-US"/>
    </w:rPr>
  </w:style>
  <w:style w:type="paragraph" w:customStyle="1" w:styleId="AppendixTitle">
    <w:name w:val="AppendixTitle"/>
    <w:qFormat/>
    <w:pPr>
      <w:spacing w:after="200" w:line="480" w:lineRule="auto"/>
    </w:pPr>
    <w:rPr>
      <w:rFonts w:eastAsia="Times New Roman" w:cs="Latha"/>
      <w:sz w:val="24"/>
      <w:szCs w:val="24"/>
      <w:lang w:eastAsia="en-US"/>
    </w:rPr>
  </w:style>
  <w:style w:type="paragraph" w:customStyle="1" w:styleId="AbstractTitle">
    <w:name w:val="AbstractTitle"/>
    <w:basedOn w:val="1"/>
    <w:qFormat/>
    <w:pPr>
      <w:spacing w:after="200"/>
      <w:jc w:val="center"/>
    </w:pPr>
    <w:rPr>
      <w:rFonts w:eastAsiaTheme="minorHAnsi" w:cs="Tahoma"/>
      <w:b w:val="0"/>
      <w:iCs/>
      <w:sz w:val="24"/>
      <w:szCs w:val="16"/>
    </w:rPr>
  </w:style>
  <w:style w:type="paragraph" w:customStyle="1" w:styleId="AcknowledgementTitle">
    <w:name w:val="AcknowledgementTitle"/>
    <w:basedOn w:val="1"/>
    <w:qFormat/>
    <w:pPr>
      <w:spacing w:after="200"/>
    </w:pPr>
    <w:rPr>
      <w:rFonts w:eastAsiaTheme="minorHAnsi" w:cs="Latha"/>
      <w:color w:val="002060"/>
      <w:sz w:val="24"/>
      <w:szCs w:val="24"/>
    </w:rPr>
  </w:style>
  <w:style w:type="paragraph" w:customStyle="1" w:styleId="AppendixText">
    <w:name w:val="AppendixText"/>
    <w:qFormat/>
    <w:pPr>
      <w:spacing w:afterLines="120" w:line="480" w:lineRule="auto"/>
    </w:pPr>
    <w:rPr>
      <w:rFonts w:eastAsia="Times New Roman" w:cs="Latha"/>
      <w:bCs/>
      <w:sz w:val="24"/>
      <w:szCs w:val="22"/>
      <w:lang w:eastAsia="en-US"/>
    </w:rPr>
  </w:style>
  <w:style w:type="paragraph" w:customStyle="1" w:styleId="Acknowledgement">
    <w:name w:val="Acknowledgement"/>
    <w:qFormat/>
    <w:pPr>
      <w:spacing w:after="200" w:line="480" w:lineRule="auto"/>
    </w:pPr>
    <w:rPr>
      <w:rFonts w:eastAsia="Times New Roman" w:cs="Latha"/>
      <w:sz w:val="24"/>
      <w:szCs w:val="22"/>
      <w:lang w:eastAsia="en-US"/>
    </w:rPr>
  </w:style>
  <w:style w:type="paragraph" w:customStyle="1" w:styleId="TableFootnote">
    <w:name w:val="TableFootnote"/>
    <w:qFormat/>
    <w:pPr>
      <w:spacing w:after="200" w:line="480" w:lineRule="auto"/>
      <w:ind w:left="720"/>
    </w:pPr>
    <w:rPr>
      <w:rFonts w:eastAsia="Times New Roman" w:cs="Latha"/>
      <w:sz w:val="24"/>
      <w:szCs w:val="24"/>
      <w:lang w:eastAsia="en-US"/>
    </w:rPr>
  </w:style>
  <w:style w:type="paragraph" w:customStyle="1" w:styleId="Lemma">
    <w:name w:val="Lemma"/>
    <w:qFormat/>
    <w:pPr>
      <w:spacing w:after="200" w:line="480" w:lineRule="auto"/>
    </w:pPr>
    <w:rPr>
      <w:rFonts w:eastAsia="Times New Roman" w:cs="Latha"/>
      <w:sz w:val="24"/>
      <w:szCs w:val="24"/>
      <w:lang w:eastAsia="en-US"/>
    </w:rPr>
  </w:style>
  <w:style w:type="paragraph" w:customStyle="1" w:styleId="Theorem">
    <w:name w:val="Theorem"/>
    <w:qFormat/>
    <w:pPr>
      <w:spacing w:after="200" w:line="480" w:lineRule="auto"/>
    </w:pPr>
    <w:rPr>
      <w:rFonts w:eastAsia="Times New Roman" w:cs="Latha"/>
      <w:sz w:val="24"/>
      <w:szCs w:val="24"/>
      <w:lang w:eastAsia="en-US"/>
    </w:rPr>
  </w:style>
  <w:style w:type="paragraph" w:customStyle="1" w:styleId="Proof">
    <w:name w:val="Proof"/>
    <w:qFormat/>
    <w:pPr>
      <w:spacing w:after="200" w:line="480" w:lineRule="auto"/>
    </w:pPr>
    <w:rPr>
      <w:rFonts w:eastAsia="Times New Roman" w:cs="Latha"/>
      <w:sz w:val="24"/>
      <w:szCs w:val="24"/>
      <w:lang w:eastAsia="en-US"/>
    </w:rPr>
  </w:style>
  <w:style w:type="paragraph" w:customStyle="1" w:styleId="Algorithm">
    <w:name w:val="Algorithm"/>
    <w:qFormat/>
    <w:pPr>
      <w:spacing w:after="200" w:line="480" w:lineRule="auto"/>
    </w:pPr>
    <w:rPr>
      <w:rFonts w:eastAsia="Times New Roman" w:cs="Latha"/>
      <w:sz w:val="24"/>
      <w:szCs w:val="24"/>
      <w:lang w:eastAsia="en-US"/>
    </w:rPr>
  </w:style>
  <w:style w:type="paragraph" w:customStyle="1" w:styleId="DefList">
    <w:name w:val="DefList"/>
    <w:qFormat/>
    <w:pPr>
      <w:spacing w:after="200" w:line="480" w:lineRule="auto"/>
      <w:ind w:left="432"/>
    </w:pPr>
    <w:rPr>
      <w:rFonts w:eastAsia="Times New Roman" w:cs="Latha"/>
      <w:sz w:val="24"/>
      <w:szCs w:val="24"/>
      <w:lang w:eastAsia="en-US"/>
    </w:rPr>
  </w:style>
  <w:style w:type="paragraph" w:customStyle="1" w:styleId="AuthorNote">
    <w:name w:val="AuthorNote"/>
    <w:qFormat/>
    <w:pPr>
      <w:spacing w:after="200" w:line="480" w:lineRule="auto"/>
    </w:pPr>
    <w:rPr>
      <w:rFonts w:eastAsia="Times New Roman" w:cs="Latha"/>
      <w:sz w:val="24"/>
      <w:szCs w:val="24"/>
      <w:lang w:eastAsia="en-US"/>
    </w:rPr>
  </w:style>
  <w:style w:type="paragraph" w:customStyle="1" w:styleId="Reference">
    <w:name w:val="Reference"/>
    <w:qFormat/>
    <w:pPr>
      <w:keepLines/>
      <w:spacing w:after="240"/>
    </w:pPr>
    <w:rPr>
      <w:rFonts w:eastAsia="Times New Roman" w:cs="Latha"/>
      <w:sz w:val="24"/>
      <w:szCs w:val="24"/>
      <w:lang w:eastAsia="en-US"/>
    </w:rPr>
  </w:style>
  <w:style w:type="paragraph" w:customStyle="1" w:styleId="ContinuedBodyText">
    <w:name w:val="ContinuedBodyText"/>
    <w:qFormat/>
    <w:pPr>
      <w:spacing w:after="200" w:line="480" w:lineRule="auto"/>
    </w:pPr>
    <w:rPr>
      <w:rFonts w:eastAsia="Times New Roman" w:cs="Latha"/>
      <w:sz w:val="24"/>
      <w:szCs w:val="22"/>
      <w:lang w:eastAsia="en-US"/>
    </w:rPr>
  </w:style>
  <w:style w:type="paragraph" w:customStyle="1" w:styleId="Bio">
    <w:name w:val="Bio"/>
    <w:qFormat/>
    <w:pPr>
      <w:spacing w:after="200" w:line="480" w:lineRule="auto"/>
    </w:pPr>
    <w:rPr>
      <w:rFonts w:eastAsia="Times New Roman" w:cs="Latha"/>
      <w:sz w:val="24"/>
      <w:szCs w:val="22"/>
      <w:lang w:eastAsia="en-US"/>
    </w:rPr>
  </w:style>
  <w:style w:type="paragraph" w:customStyle="1" w:styleId="thead">
    <w:name w:val="thead"/>
    <w:basedOn w:val="a0"/>
    <w:qFormat/>
    <w:pPr>
      <w:shd w:val="clear" w:color="auto" w:fill="ACB9CA" w:themeFill="text2" w:themeFillTint="66"/>
    </w:pPr>
  </w:style>
  <w:style w:type="paragraph" w:customStyle="1" w:styleId="Correspondence">
    <w:name w:val="Correspondence"/>
    <w:basedOn w:val="a0"/>
    <w:qFormat/>
  </w:style>
  <w:style w:type="paragraph" w:customStyle="1" w:styleId="SupplementaryMaterial">
    <w:name w:val="SupplementaryMaterial"/>
    <w:basedOn w:val="a0"/>
    <w:qFormat/>
  </w:style>
  <w:style w:type="paragraph" w:customStyle="1" w:styleId="Proposition">
    <w:name w:val="Proposition"/>
    <w:qFormat/>
    <w:pPr>
      <w:spacing w:after="200" w:line="480" w:lineRule="auto"/>
    </w:pPr>
    <w:rPr>
      <w:rFonts w:eastAsia="Times New Roman" w:cs="Latha"/>
      <w:sz w:val="24"/>
      <w:szCs w:val="24"/>
      <w:lang w:eastAsia="en-US"/>
    </w:rPr>
  </w:style>
  <w:style w:type="paragraph" w:customStyle="1" w:styleId="Claim">
    <w:name w:val="Claim"/>
    <w:qFormat/>
    <w:pPr>
      <w:spacing w:after="200" w:line="480" w:lineRule="auto"/>
    </w:pPr>
    <w:rPr>
      <w:rFonts w:eastAsia="Times New Roman" w:cs="Latha"/>
      <w:sz w:val="24"/>
      <w:szCs w:val="24"/>
      <w:lang w:eastAsia="en-US"/>
    </w:rPr>
  </w:style>
  <w:style w:type="paragraph" w:customStyle="1" w:styleId="Conjecture">
    <w:name w:val="Conjecture"/>
    <w:qFormat/>
    <w:pPr>
      <w:spacing w:after="200" w:line="480" w:lineRule="auto"/>
    </w:pPr>
    <w:rPr>
      <w:rFonts w:eastAsia="Times New Roman" w:cs="Latha"/>
      <w:sz w:val="24"/>
      <w:szCs w:val="24"/>
      <w:lang w:eastAsia="en-US"/>
    </w:rPr>
  </w:style>
  <w:style w:type="paragraph" w:customStyle="1" w:styleId="Corollary">
    <w:name w:val="Corollary"/>
    <w:qFormat/>
    <w:pPr>
      <w:spacing w:after="200" w:line="480" w:lineRule="auto"/>
    </w:pPr>
    <w:rPr>
      <w:rFonts w:eastAsia="Times New Roman" w:cs="Latha"/>
      <w:sz w:val="24"/>
      <w:szCs w:val="24"/>
      <w:lang w:eastAsia="en-US"/>
    </w:rPr>
  </w:style>
  <w:style w:type="paragraph" w:customStyle="1" w:styleId="Property">
    <w:name w:val="Property"/>
    <w:qFormat/>
    <w:pPr>
      <w:spacing w:after="200" w:line="480" w:lineRule="auto"/>
    </w:pPr>
    <w:rPr>
      <w:rFonts w:eastAsia="Times New Roman" w:cs="Latha"/>
      <w:sz w:val="24"/>
      <w:szCs w:val="24"/>
      <w:lang w:eastAsia="en-US"/>
    </w:rPr>
  </w:style>
  <w:style w:type="paragraph" w:customStyle="1" w:styleId="Axiom">
    <w:name w:val="Axiom"/>
    <w:qFormat/>
    <w:pPr>
      <w:spacing w:after="200" w:line="480" w:lineRule="auto"/>
    </w:pPr>
    <w:rPr>
      <w:rFonts w:eastAsia="Times New Roman" w:cs="Latha"/>
      <w:sz w:val="24"/>
      <w:szCs w:val="24"/>
      <w:lang w:eastAsia="en-US"/>
    </w:rPr>
  </w:style>
  <w:style w:type="paragraph" w:customStyle="1" w:styleId="Case">
    <w:name w:val="Case"/>
    <w:qFormat/>
    <w:pPr>
      <w:spacing w:after="200" w:line="480" w:lineRule="auto"/>
    </w:pPr>
    <w:rPr>
      <w:rFonts w:eastAsia="Times New Roman" w:cs="Latha"/>
      <w:sz w:val="24"/>
      <w:szCs w:val="24"/>
      <w:lang w:eastAsia="en-US"/>
    </w:rPr>
  </w:style>
  <w:style w:type="paragraph" w:customStyle="1" w:styleId="Definition">
    <w:name w:val="Definition"/>
    <w:qFormat/>
    <w:pPr>
      <w:spacing w:after="200" w:line="480" w:lineRule="auto"/>
    </w:pPr>
    <w:rPr>
      <w:rFonts w:eastAsia="Times New Roman" w:cs="Latha"/>
      <w:sz w:val="24"/>
      <w:szCs w:val="24"/>
      <w:lang w:eastAsia="en-US"/>
    </w:rPr>
  </w:style>
  <w:style w:type="paragraph" w:customStyle="1" w:styleId="Example">
    <w:name w:val="Example"/>
    <w:qFormat/>
    <w:pPr>
      <w:spacing w:after="200" w:line="480" w:lineRule="auto"/>
    </w:pPr>
    <w:rPr>
      <w:rFonts w:eastAsia="Times New Roman" w:cs="Latha"/>
      <w:sz w:val="24"/>
      <w:szCs w:val="24"/>
      <w:lang w:eastAsia="en-US"/>
    </w:rPr>
  </w:style>
  <w:style w:type="paragraph" w:customStyle="1" w:styleId="Hypothesis">
    <w:name w:val="Hypothesis"/>
    <w:qFormat/>
    <w:pPr>
      <w:spacing w:after="200" w:line="480" w:lineRule="auto"/>
    </w:pPr>
    <w:rPr>
      <w:rFonts w:eastAsia="Times New Roman" w:cs="Latha"/>
      <w:sz w:val="24"/>
      <w:szCs w:val="24"/>
      <w:lang w:eastAsia="en-US"/>
    </w:rPr>
  </w:style>
  <w:style w:type="paragraph" w:customStyle="1" w:styleId="Postulate">
    <w:name w:val="Postulate"/>
    <w:qFormat/>
    <w:pPr>
      <w:spacing w:after="200" w:line="480" w:lineRule="auto"/>
    </w:pPr>
    <w:rPr>
      <w:rFonts w:eastAsia="Times New Roman" w:cs="Latha"/>
      <w:sz w:val="24"/>
      <w:szCs w:val="24"/>
      <w:lang w:eastAsia="en-US"/>
    </w:rPr>
  </w:style>
  <w:style w:type="paragraph" w:customStyle="1" w:styleId="Problem">
    <w:name w:val="Problem"/>
    <w:qFormat/>
    <w:pPr>
      <w:spacing w:after="200" w:line="480" w:lineRule="auto"/>
    </w:pPr>
    <w:rPr>
      <w:rFonts w:eastAsia="Times New Roman" w:cs="Latha"/>
      <w:sz w:val="24"/>
      <w:szCs w:val="24"/>
      <w:lang w:eastAsia="en-US"/>
    </w:rPr>
  </w:style>
  <w:style w:type="paragraph" w:customStyle="1" w:styleId="Remark">
    <w:name w:val="Remark"/>
    <w:qFormat/>
    <w:pPr>
      <w:spacing w:after="200" w:line="480" w:lineRule="auto"/>
    </w:pPr>
    <w:rPr>
      <w:rFonts w:eastAsia="Times New Roman" w:cs="Latha"/>
      <w:sz w:val="24"/>
      <w:szCs w:val="24"/>
      <w:lang w:eastAsia="en-US"/>
    </w:rPr>
  </w:style>
  <w:style w:type="paragraph" w:customStyle="1" w:styleId="ListLevel1">
    <w:name w:val="List Level 1"/>
    <w:qFormat/>
    <w:pPr>
      <w:spacing w:after="200" w:line="480" w:lineRule="auto"/>
      <w:ind w:left="432"/>
    </w:pPr>
    <w:rPr>
      <w:rFonts w:eastAsia="Times New Roman" w:cs="Latha"/>
      <w:sz w:val="24"/>
      <w:szCs w:val="24"/>
      <w:lang w:eastAsia="en-US"/>
    </w:rPr>
  </w:style>
  <w:style w:type="paragraph" w:customStyle="1" w:styleId="ListLevel2">
    <w:name w:val="List Level 2"/>
    <w:qFormat/>
    <w:pPr>
      <w:spacing w:after="200" w:line="480" w:lineRule="auto"/>
      <w:ind w:left="864"/>
    </w:pPr>
    <w:rPr>
      <w:rFonts w:eastAsia="Times New Roman" w:cs="Latha"/>
      <w:sz w:val="24"/>
      <w:szCs w:val="24"/>
      <w:lang w:eastAsia="en-US"/>
    </w:rPr>
  </w:style>
  <w:style w:type="paragraph" w:customStyle="1" w:styleId="ListLevel3">
    <w:name w:val="List Level 3"/>
    <w:qFormat/>
    <w:pPr>
      <w:spacing w:after="200" w:line="480" w:lineRule="auto"/>
      <w:ind w:left="1296"/>
    </w:pPr>
    <w:rPr>
      <w:rFonts w:eastAsia="Times New Roman" w:cs="Latha"/>
      <w:sz w:val="24"/>
      <w:szCs w:val="24"/>
      <w:lang w:eastAsia="en-US"/>
    </w:rPr>
  </w:style>
  <w:style w:type="paragraph" w:customStyle="1" w:styleId="ListLevel4">
    <w:name w:val="List Level 4"/>
    <w:qFormat/>
    <w:pPr>
      <w:spacing w:after="200" w:line="480" w:lineRule="auto"/>
      <w:ind w:left="1728"/>
    </w:pPr>
    <w:rPr>
      <w:rFonts w:eastAsia="Times New Roman" w:cs="Latha"/>
      <w:sz w:val="24"/>
      <w:szCs w:val="24"/>
      <w:lang w:eastAsia="en-US"/>
    </w:rPr>
  </w:style>
  <w:style w:type="paragraph" w:customStyle="1" w:styleId="ListLevel5">
    <w:name w:val="List Level 5"/>
    <w:qFormat/>
    <w:pPr>
      <w:spacing w:after="200" w:line="480" w:lineRule="auto"/>
      <w:ind w:left="2160"/>
    </w:pPr>
    <w:rPr>
      <w:rFonts w:eastAsia="Times New Roman" w:cs="Latha"/>
      <w:sz w:val="24"/>
      <w:szCs w:val="24"/>
      <w:lang w:eastAsia="en-US"/>
    </w:rPr>
  </w:style>
  <w:style w:type="paragraph" w:customStyle="1" w:styleId="ListLevel6">
    <w:name w:val="List Level 6"/>
    <w:qFormat/>
    <w:pPr>
      <w:spacing w:after="200" w:line="480" w:lineRule="auto"/>
      <w:ind w:left="2592"/>
    </w:pPr>
    <w:rPr>
      <w:rFonts w:eastAsia="Times New Roman" w:cs="Latha"/>
      <w:sz w:val="24"/>
      <w:szCs w:val="24"/>
      <w:lang w:eastAsia="en-US"/>
    </w:rPr>
  </w:style>
  <w:style w:type="paragraph" w:customStyle="1" w:styleId="ListLevel7">
    <w:name w:val="List Level 7"/>
    <w:qFormat/>
    <w:pPr>
      <w:spacing w:after="200" w:line="480" w:lineRule="auto"/>
      <w:ind w:left="3024"/>
    </w:pPr>
    <w:rPr>
      <w:rFonts w:eastAsia="Times New Roman" w:cs="Latha"/>
      <w:sz w:val="24"/>
      <w:szCs w:val="24"/>
      <w:lang w:eastAsia="en-US"/>
    </w:rPr>
  </w:style>
  <w:style w:type="paragraph" w:customStyle="1" w:styleId="Recto">
    <w:name w:val="Recto"/>
    <w:qFormat/>
    <w:pPr>
      <w:shd w:val="clear" w:color="auto" w:fill="CCC0D9"/>
    </w:pPr>
    <w:rPr>
      <w:rFonts w:eastAsia="Times New Roman" w:cs="Latha"/>
      <w:sz w:val="24"/>
      <w:szCs w:val="24"/>
      <w:lang w:eastAsia="en-US"/>
    </w:rPr>
  </w:style>
  <w:style w:type="paragraph" w:customStyle="1" w:styleId="Affiliationfootnote">
    <w:name w:val="Affiliation footnote"/>
    <w:qFormat/>
    <w:pPr>
      <w:spacing w:after="200" w:line="480" w:lineRule="auto"/>
    </w:pPr>
    <w:rPr>
      <w:rFonts w:eastAsia="Times New Roman" w:cs="Latha"/>
      <w:sz w:val="24"/>
      <w:szCs w:val="24"/>
      <w:lang w:eastAsia="en-US"/>
    </w:rPr>
  </w:style>
  <w:style w:type="paragraph" w:customStyle="1" w:styleId="ContinuedBio">
    <w:name w:val="ContinuedBio"/>
    <w:qFormat/>
    <w:pPr>
      <w:spacing w:after="200" w:line="480" w:lineRule="auto"/>
    </w:pPr>
    <w:rPr>
      <w:rFonts w:eastAsia="Times New Roman" w:cs="Latha"/>
      <w:sz w:val="24"/>
      <w:szCs w:val="24"/>
      <w:lang w:eastAsia="en-US"/>
    </w:rPr>
  </w:style>
  <w:style w:type="paragraph" w:customStyle="1" w:styleId="ContinuedAppText">
    <w:name w:val="ContinuedAppText"/>
    <w:qFormat/>
    <w:pPr>
      <w:spacing w:after="200" w:line="480" w:lineRule="auto"/>
    </w:pPr>
    <w:rPr>
      <w:rFonts w:eastAsia="Times New Roman" w:cs="Latha"/>
      <w:sz w:val="24"/>
      <w:szCs w:val="24"/>
      <w:lang w:eastAsia="en-US"/>
    </w:rPr>
  </w:style>
  <w:style w:type="paragraph" w:customStyle="1" w:styleId="FundingStatement">
    <w:name w:val="FundingStatement"/>
    <w:basedOn w:val="a0"/>
    <w:qFormat/>
  </w:style>
  <w:style w:type="paragraph" w:customStyle="1" w:styleId="Verso">
    <w:name w:val="Verso"/>
    <w:qFormat/>
    <w:pPr>
      <w:shd w:val="clear" w:color="auto" w:fill="D6E3BC"/>
    </w:pPr>
    <w:rPr>
      <w:rFonts w:eastAsia="Times New Roman" w:cs="Latha"/>
      <w:sz w:val="24"/>
      <w:szCs w:val="24"/>
      <w:lang w:eastAsia="en-US"/>
    </w:rPr>
  </w:style>
  <w:style w:type="character" w:customStyle="1" w:styleId="af5">
    <w:name w:val="称呼 字符"/>
    <w:link w:val="af4"/>
    <w:qFormat/>
    <w:rPr>
      <w:rFonts w:cs="Latha"/>
      <w:sz w:val="24"/>
      <w:szCs w:val="24"/>
    </w:rPr>
  </w:style>
  <w:style w:type="paragraph" w:customStyle="1" w:styleId="1b">
    <w:name w:val="修订1"/>
    <w:hidden/>
    <w:uiPriority w:val="99"/>
    <w:semiHidden/>
    <w:qFormat/>
    <w:rPr>
      <w:rFonts w:eastAsia="Times New Roman"/>
      <w:lang w:eastAsia="en-US"/>
    </w:rPr>
  </w:style>
  <w:style w:type="paragraph" w:customStyle="1" w:styleId="AbstractAHead">
    <w:name w:val="AbstractAHead"/>
    <w:basedOn w:val="AbstractText"/>
    <w:qFormat/>
    <w:rPr>
      <w:iCs/>
      <w:lang w:val="en-GB"/>
    </w:rPr>
  </w:style>
  <w:style w:type="paragraph" w:customStyle="1" w:styleId="AbstractBHead">
    <w:name w:val="AbstractBHead"/>
    <w:basedOn w:val="AbstractText"/>
    <w:qFormat/>
    <w:rPr>
      <w:iCs/>
      <w:lang w:val="en-GB"/>
    </w:rPr>
  </w:style>
  <w:style w:type="paragraph" w:customStyle="1" w:styleId="DispCompCode">
    <w:name w:val="DispCompCode"/>
    <w:basedOn w:val="af6"/>
    <w:qFormat/>
    <w:pPr>
      <w:ind w:firstLine="0"/>
    </w:pPr>
    <w:rPr>
      <w:rFonts w:ascii="Courier New" w:hAnsi="Courier New"/>
      <w:b/>
      <w:bCs/>
    </w:rPr>
  </w:style>
  <w:style w:type="paragraph" w:customStyle="1" w:styleId="AlgorithmTitle">
    <w:name w:val="AlgorithmTitle"/>
    <w:basedOn w:val="a0"/>
    <w:qFormat/>
  </w:style>
  <w:style w:type="paragraph" w:customStyle="1" w:styleId="BioImage">
    <w:name w:val="BioImage"/>
    <w:basedOn w:val="a0"/>
    <w:qFormat/>
  </w:style>
  <w:style w:type="paragraph" w:customStyle="1" w:styleId="HistoryDate">
    <w:name w:val="HistoryDate"/>
    <w:basedOn w:val="a0"/>
    <w:next w:val="a0"/>
    <w:qFormat/>
  </w:style>
  <w:style w:type="character" w:customStyle="1" w:styleId="afff1">
    <w:name w:val="信息标题 字符"/>
    <w:basedOn w:val="a1"/>
    <w:link w:val="afff0"/>
    <w:semiHidden/>
    <w:qFormat/>
    <w:rPr>
      <w:rFonts w:asciiTheme="majorHAnsi" w:eastAsiaTheme="majorEastAsia" w:hAnsiTheme="majorHAnsi" w:cstheme="majorBidi"/>
      <w:sz w:val="24"/>
      <w:szCs w:val="24"/>
      <w:shd w:val="pct20" w:color="auto" w:fill="auto"/>
      <w:lang w:bidi="ta-IN"/>
    </w:rPr>
  </w:style>
  <w:style w:type="character" w:customStyle="1" w:styleId="afff4">
    <w:name w:val="标题 字符"/>
    <w:link w:val="afff3"/>
    <w:uiPriority w:val="10"/>
    <w:qFormat/>
    <w:rPr>
      <w:rFonts w:ascii="Cambria" w:hAnsi="Cambria"/>
      <w:color w:val="343434"/>
      <w:spacing w:val="5"/>
      <w:kern w:val="28"/>
      <w:sz w:val="52"/>
      <w:szCs w:val="52"/>
    </w:rPr>
  </w:style>
  <w:style w:type="character" w:styleId="affff1">
    <w:name w:val="Placeholder Text"/>
    <w:uiPriority w:val="99"/>
    <w:semiHidden/>
    <w:qFormat/>
    <w:rPr>
      <w:color w:val="808080"/>
    </w:rPr>
  </w:style>
  <w:style w:type="character" w:customStyle="1" w:styleId="1c">
    <w:name w:val="明显参考1"/>
    <w:uiPriority w:val="32"/>
    <w:qFormat/>
    <w:rPr>
      <w:b/>
      <w:bCs/>
      <w:smallCaps/>
      <w:color w:val="DA1F28"/>
      <w:spacing w:val="5"/>
      <w:u w:val="single"/>
    </w:rPr>
  </w:style>
  <w:style w:type="character" w:customStyle="1" w:styleId="1d">
    <w:name w:val="明显强调1"/>
    <w:uiPriority w:val="21"/>
    <w:qFormat/>
    <w:rPr>
      <w:b/>
      <w:bCs/>
      <w:i/>
      <w:iCs/>
      <w:color w:val="2DA2BF"/>
    </w:rPr>
  </w:style>
  <w:style w:type="character" w:customStyle="1" w:styleId="affa">
    <w:name w:val="签名 字符"/>
    <w:link w:val="aff9"/>
    <w:qFormat/>
    <w:rPr>
      <w:rFonts w:cs="Latha"/>
      <w:sz w:val="24"/>
      <w:szCs w:val="24"/>
    </w:rPr>
  </w:style>
  <w:style w:type="paragraph" w:styleId="affff2">
    <w:name w:val="Quote"/>
    <w:basedOn w:val="a0"/>
    <w:next w:val="a0"/>
    <w:link w:val="affff3"/>
    <w:uiPriority w:val="29"/>
    <w:qFormat/>
    <w:rPr>
      <w:rFonts w:cs="Times New Roman"/>
      <w:i/>
      <w:iCs/>
      <w:color w:val="000000"/>
      <w:szCs w:val="20"/>
      <w:lang w:bidi="ar-SA"/>
    </w:rPr>
  </w:style>
  <w:style w:type="character" w:customStyle="1" w:styleId="affff3">
    <w:name w:val="引用 字符"/>
    <w:link w:val="affff2"/>
    <w:uiPriority w:val="29"/>
    <w:qFormat/>
    <w:rPr>
      <w:rFonts w:ascii="Times New Roman" w:hAnsi="Times New Roman"/>
      <w:i/>
      <w:iCs/>
      <w:color w:val="000000"/>
      <w:sz w:val="24"/>
    </w:rPr>
  </w:style>
  <w:style w:type="character" w:customStyle="1" w:styleId="afd">
    <w:name w:val="纯文本 字符"/>
    <w:basedOn w:val="a1"/>
    <w:link w:val="afc"/>
    <w:qFormat/>
    <w:rPr>
      <w:rFonts w:ascii="Times New Roman" w:hAnsi="Times New Roman" w:cs="Latha"/>
      <w:sz w:val="24"/>
      <w:szCs w:val="22"/>
      <w:lang w:bidi="ta-IN"/>
    </w:rPr>
  </w:style>
  <w:style w:type="character" w:customStyle="1" w:styleId="a8">
    <w:name w:val="注释标题 字符"/>
    <w:link w:val="a7"/>
    <w:qFormat/>
    <w:rPr>
      <w:rFonts w:cs="Latha"/>
      <w:sz w:val="24"/>
      <w:szCs w:val="24"/>
    </w:rPr>
  </w:style>
  <w:style w:type="paragraph" w:styleId="affff4">
    <w:name w:val="No Spacing"/>
    <w:uiPriority w:val="1"/>
    <w:qFormat/>
    <w:rPr>
      <w:rFonts w:eastAsia="Times New Roman" w:cs="Latha"/>
      <w:sz w:val="24"/>
      <w:szCs w:val="22"/>
      <w:lang w:eastAsia="en-US" w:bidi="ta-IN"/>
    </w:rPr>
  </w:style>
  <w:style w:type="character" w:customStyle="1" w:styleId="1e">
    <w:name w:val="书籍标题1"/>
    <w:uiPriority w:val="33"/>
    <w:qFormat/>
    <w:rPr>
      <w:b/>
      <w:bCs/>
      <w:smallCaps/>
      <w:spacing w:val="5"/>
    </w:rPr>
  </w:style>
  <w:style w:type="character" w:customStyle="1" w:styleId="a5">
    <w:name w:val="宏文本 字符"/>
    <w:link w:val="a4"/>
    <w:qFormat/>
    <w:rPr>
      <w:rFonts w:ascii="Times New Roman" w:hAnsi="Times New Roman" w:cs="Courier New"/>
      <w:sz w:val="24"/>
    </w:rPr>
  </w:style>
  <w:style w:type="paragraph" w:customStyle="1" w:styleId="Assumption">
    <w:name w:val="Assumption"/>
    <w:qFormat/>
    <w:pPr>
      <w:spacing w:after="200" w:line="480" w:lineRule="auto"/>
    </w:pPr>
    <w:rPr>
      <w:rFonts w:eastAsia="Times New Roman" w:cs="Latha"/>
      <w:sz w:val="24"/>
      <w:szCs w:val="24"/>
      <w:lang w:eastAsia="en-US"/>
    </w:rPr>
  </w:style>
  <w:style w:type="paragraph" w:styleId="affff5">
    <w:name w:val="List Paragraph"/>
    <w:basedOn w:val="a0"/>
    <w:uiPriority w:val="34"/>
    <w:qFormat/>
    <w:pPr>
      <w:ind w:left="720"/>
      <w:contextualSpacing/>
    </w:pPr>
  </w:style>
  <w:style w:type="paragraph" w:styleId="affff6">
    <w:name w:val="Intense Quote"/>
    <w:basedOn w:val="a0"/>
    <w:next w:val="a0"/>
    <w:link w:val="affff7"/>
    <w:uiPriority w:val="30"/>
    <w:qFormat/>
    <w:pPr>
      <w:pBdr>
        <w:bottom w:val="single" w:sz="4" w:space="4" w:color="2DA2BF"/>
      </w:pBdr>
      <w:spacing w:before="200" w:after="280"/>
      <w:ind w:left="936" w:right="936"/>
    </w:pPr>
    <w:rPr>
      <w:rFonts w:cs="Times New Roman"/>
      <w:b/>
      <w:bCs/>
      <w:i/>
      <w:iCs/>
      <w:color w:val="2DA2BF"/>
      <w:sz w:val="20"/>
      <w:szCs w:val="20"/>
      <w:lang w:bidi="ar-SA"/>
    </w:rPr>
  </w:style>
  <w:style w:type="character" w:customStyle="1" w:styleId="affff7">
    <w:name w:val="明显引用 字符"/>
    <w:link w:val="affff6"/>
    <w:uiPriority w:val="30"/>
    <w:qFormat/>
    <w:rPr>
      <w:b/>
      <w:bCs/>
      <w:i/>
      <w:iCs/>
      <w:color w:val="2DA2BF"/>
    </w:rPr>
  </w:style>
  <w:style w:type="paragraph" w:customStyle="1" w:styleId="Endnotes">
    <w:name w:val="Endnotes"/>
    <w:qFormat/>
    <w:pPr>
      <w:spacing w:after="200" w:line="480" w:lineRule="auto"/>
    </w:pPr>
    <w:rPr>
      <w:rFonts w:eastAsia="Times New Roman" w:cs="Latha"/>
      <w:sz w:val="24"/>
      <w:szCs w:val="24"/>
      <w:lang w:eastAsia="en-US"/>
    </w:rPr>
  </w:style>
  <w:style w:type="character" w:customStyle="1" w:styleId="aff8">
    <w:name w:val="页眉 字符"/>
    <w:link w:val="aff7"/>
    <w:qFormat/>
    <w:rPr>
      <w:rFonts w:cs="Latha"/>
      <w:sz w:val="24"/>
      <w:szCs w:val="24"/>
    </w:rPr>
  </w:style>
  <w:style w:type="character" w:customStyle="1" w:styleId="affe">
    <w:name w:val="脚注文本 字符"/>
    <w:link w:val="affd"/>
    <w:qFormat/>
    <w:rPr>
      <w:rFonts w:ascii="Times New Roman" w:hAnsi="Times New Roman" w:cs="Latha"/>
      <w:sz w:val="24"/>
    </w:rPr>
  </w:style>
  <w:style w:type="character" w:customStyle="1" w:styleId="aff5">
    <w:name w:val="页脚 字符"/>
    <w:link w:val="aff4"/>
    <w:uiPriority w:val="99"/>
    <w:qFormat/>
    <w:rPr>
      <w:rFonts w:cs="Latha"/>
      <w:sz w:val="24"/>
      <w:szCs w:val="24"/>
    </w:rPr>
  </w:style>
  <w:style w:type="character" w:customStyle="1" w:styleId="aff1">
    <w:name w:val="尾注文本 字符"/>
    <w:link w:val="aff0"/>
    <w:qFormat/>
    <w:rPr>
      <w:rFonts w:ascii="Times New Roman" w:hAnsi="Times New Roman" w:cs="Latha"/>
      <w:sz w:val="24"/>
    </w:rPr>
  </w:style>
  <w:style w:type="character" w:customStyle="1" w:styleId="aa">
    <w:name w:val="电子邮件签名 字符"/>
    <w:link w:val="a9"/>
    <w:qFormat/>
    <w:rPr>
      <w:rFonts w:cs="Latha"/>
      <w:sz w:val="24"/>
      <w:szCs w:val="24"/>
    </w:rPr>
  </w:style>
  <w:style w:type="character" w:customStyle="1" w:styleId="af0">
    <w:name w:val="文档结构图 字符"/>
    <w:link w:val="af"/>
    <w:qFormat/>
    <w:rPr>
      <w:rFonts w:ascii="Tahoma" w:hAnsi="Tahoma" w:cs="Tahoma"/>
      <w:sz w:val="16"/>
      <w:szCs w:val="16"/>
    </w:rPr>
  </w:style>
  <w:style w:type="character" w:customStyle="1" w:styleId="aff">
    <w:name w:val="日期 字符"/>
    <w:link w:val="afe"/>
    <w:qFormat/>
    <w:rPr>
      <w:rFonts w:cs="Latha"/>
      <w:sz w:val="24"/>
      <w:szCs w:val="24"/>
    </w:rPr>
  </w:style>
  <w:style w:type="character" w:customStyle="1" w:styleId="afff6">
    <w:name w:val="批注主题 字符"/>
    <w:link w:val="afff5"/>
    <w:qFormat/>
    <w:rPr>
      <w:rFonts w:ascii="Times New Roman" w:hAnsi="Times New Roman" w:cs="Cambria"/>
      <w:b/>
      <w:bCs/>
      <w:sz w:val="24"/>
      <w:lang w:val="en-NZ"/>
    </w:rPr>
  </w:style>
  <w:style w:type="paragraph" w:customStyle="1" w:styleId="1f">
    <w:name w:val="书目1"/>
    <w:basedOn w:val="a0"/>
    <w:next w:val="a0"/>
    <w:uiPriority w:val="37"/>
    <w:semiHidden/>
    <w:unhideWhenUsed/>
    <w:qFormat/>
  </w:style>
  <w:style w:type="character" w:customStyle="1" w:styleId="aff3">
    <w:name w:val="批注框文本 字符"/>
    <w:basedOn w:val="a1"/>
    <w:link w:val="aff2"/>
    <w:semiHidden/>
    <w:qFormat/>
    <w:rPr>
      <w:rFonts w:ascii="Tahoma" w:hAnsi="Tahoma" w:cs="Tahoma"/>
      <w:sz w:val="16"/>
      <w:szCs w:val="16"/>
      <w:lang w:bidi="ta-IN"/>
    </w:rPr>
  </w:style>
  <w:style w:type="paragraph" w:customStyle="1" w:styleId="FigFootnote">
    <w:name w:val="FigFootnote"/>
    <w:basedOn w:val="TableFootnote"/>
    <w:qFormat/>
  </w:style>
  <w:style w:type="character" w:customStyle="1" w:styleId="af7">
    <w:name w:val="正文文本 字符"/>
    <w:link w:val="af6"/>
    <w:qFormat/>
    <w:locked/>
    <w:rPr>
      <w:rFonts w:cs="Latha"/>
      <w:sz w:val="24"/>
    </w:rPr>
  </w:style>
  <w:style w:type="paragraph" w:customStyle="1" w:styleId="Deflist0">
    <w:name w:val="Deflist"/>
    <w:qFormat/>
    <w:pPr>
      <w:spacing w:after="200" w:line="480" w:lineRule="auto"/>
      <w:ind w:left="432"/>
    </w:pPr>
    <w:rPr>
      <w:rFonts w:eastAsia="Times New Roman" w:cs="Latha"/>
      <w:sz w:val="24"/>
      <w:szCs w:val="24"/>
      <w:lang w:eastAsia="en-US"/>
    </w:rPr>
  </w:style>
  <w:style w:type="paragraph" w:customStyle="1" w:styleId="pStyle1">
    <w:name w:val="pStyle1"/>
    <w:basedOn w:val="a0"/>
    <w:qFormat/>
  </w:style>
  <w:style w:type="paragraph" w:customStyle="1" w:styleId="pStyle2">
    <w:name w:val="pStyle2"/>
    <w:basedOn w:val="a0"/>
    <w:qFormat/>
  </w:style>
  <w:style w:type="paragraph" w:customStyle="1" w:styleId="pStyle3">
    <w:name w:val="pStyle3"/>
    <w:basedOn w:val="a0"/>
    <w:qFormat/>
  </w:style>
  <w:style w:type="table" w:customStyle="1" w:styleId="MediumShading2-Accent11">
    <w:name w:val="Medium Shading 2 - Accent 11"/>
    <w:basedOn w:val="a2"/>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a2"/>
    <w:uiPriority w:val="64"/>
    <w:qFormat/>
    <w:tblPr>
      <w:tblBorders>
        <w:top w:val="single" w:sz="18" w:space="0" w:color="auto"/>
        <w:bottom w:val="single" w:sz="18" w:space="0" w:color="auto"/>
      </w:tblBorders>
    </w:tblPr>
    <w:tblStylePr w:type="firstRow">
      <w:pPr>
        <w:spacing w:before="0" w:after="0" w:line="48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48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a2"/>
    <w:uiPriority w:val="63"/>
    <w:qFormat/>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48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48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MediumShading11">
    <w:name w:val="Medium Shading 11"/>
    <w:basedOn w:val="a2"/>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48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48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List21">
    <w:name w:val="Medium List 21"/>
    <w:basedOn w:val="a2"/>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11">
    <w:name w:val="Medium List 1 - Accent 11"/>
    <w:basedOn w:val="a2"/>
    <w:uiPriority w:val="65"/>
    <w:qFormat/>
    <w:rPr>
      <w:color w:val="000000" w:themeColor="text1"/>
    </w:rPr>
    <w:tblPr>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customStyle="1" w:styleId="MediumList11">
    <w:name w:val="Medium List 11"/>
    <w:basedOn w:val="a2"/>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Grid31">
    <w:name w:val="Medium Grid 31"/>
    <w:basedOn w:val="a2"/>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MediumGrid21">
    <w:name w:val="Medium Grid 21"/>
    <w:basedOn w:val="a2"/>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MediumGrid11">
    <w:name w:val="Medium Grid 11"/>
    <w:basedOn w:val="a2"/>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LightShading-Accent11">
    <w:name w:val="Light Shading - Accent 11"/>
    <w:basedOn w:val="a2"/>
    <w:uiPriority w:val="60"/>
    <w:qFormat/>
    <w:rPr>
      <w:color w:val="2F5496" w:themeColor="accent1" w:themeShade="BF"/>
    </w:rPr>
    <w:tblPr>
      <w:tblBorders>
        <w:top w:val="single" w:sz="8" w:space="0" w:color="4472C4" w:themeColor="accent1"/>
        <w:bottom w:val="single" w:sz="8" w:space="0" w:color="4472C4" w:themeColor="accent1"/>
      </w:tblBorders>
    </w:tblPr>
    <w:tblStylePr w:type="firstRow">
      <w:pPr>
        <w:spacing w:before="0" w:after="0" w:line="48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48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ghtShading1">
    <w:name w:val="Light Shading1"/>
    <w:basedOn w:val="a2"/>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48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48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Accent11">
    <w:name w:val="Light List - Accent 11"/>
    <w:basedOn w:val="a2"/>
    <w:uiPriority w:val="61"/>
    <w:qFormat/>
    <w:tblPr>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480" w:lineRule="auto"/>
      </w:pPr>
      <w:rPr>
        <w:b/>
        <w:bCs/>
        <w:color w:val="FFFFFF" w:themeColor="background1"/>
      </w:rPr>
      <w:tblPr/>
      <w:tcPr>
        <w:shd w:val="clear" w:color="auto" w:fill="4472C4" w:themeFill="accent1"/>
      </w:tcPr>
    </w:tblStylePr>
    <w:tblStylePr w:type="lastRow">
      <w:pPr>
        <w:spacing w:before="0" w:after="0" w:line="48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LightList1">
    <w:name w:val="Light List1"/>
    <w:basedOn w:val="a2"/>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480" w:lineRule="auto"/>
      </w:pPr>
      <w:rPr>
        <w:b/>
        <w:bCs/>
        <w:color w:val="FFFFFF" w:themeColor="background1"/>
      </w:rPr>
      <w:tblPr/>
      <w:tcPr>
        <w:shd w:val="clear" w:color="auto" w:fill="000000" w:themeFill="text1"/>
      </w:tcPr>
    </w:tblStylePr>
    <w:tblStylePr w:type="lastRow">
      <w:pPr>
        <w:spacing w:before="0" w:after="0" w:line="48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Grid-Accent11">
    <w:name w:val="Light Grid - Accent 11"/>
    <w:basedOn w:val="a2"/>
    <w:uiPriority w:val="62"/>
    <w:qFormat/>
    <w:tblP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auto"/>
        </w:tcBorders>
      </w:tcPr>
    </w:tblStylePr>
  </w:style>
  <w:style w:type="table" w:customStyle="1" w:styleId="LightGrid1">
    <w:name w:val="Light Grid1"/>
    <w:basedOn w:val="a2"/>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48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48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customStyle="1" w:styleId="HTML2">
    <w:name w:val="HTML 预设格式 字符"/>
    <w:basedOn w:val="a1"/>
    <w:link w:val="HTML1"/>
    <w:semiHidden/>
    <w:qFormat/>
    <w:rPr>
      <w:rFonts w:ascii="Consolas" w:hAnsi="Consolas" w:cs="Latha"/>
      <w:lang w:bidi="ta-IN"/>
    </w:rPr>
  </w:style>
  <w:style w:type="character" w:customStyle="1" w:styleId="HTML0">
    <w:name w:val="HTML 地址 字符"/>
    <w:basedOn w:val="a1"/>
    <w:link w:val="HTML"/>
    <w:semiHidden/>
    <w:qFormat/>
    <w:rPr>
      <w:rFonts w:cs="Latha"/>
      <w:i/>
      <w:iCs/>
      <w:sz w:val="22"/>
      <w:szCs w:val="22"/>
      <w:lang w:bidi="ta-IN"/>
    </w:rPr>
  </w:style>
  <w:style w:type="table" w:customStyle="1" w:styleId="DarkList1">
    <w:name w:val="Dark List1"/>
    <w:basedOn w:val="a2"/>
    <w:uiPriority w:val="70"/>
    <w:qFormat/>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ColorfulShading1">
    <w:name w:val="Colorful Shading1"/>
    <w:basedOn w:val="a2"/>
    <w:uiPriority w:val="71"/>
    <w:qFormat/>
    <w:rPr>
      <w:color w:val="000000" w:themeColor="text1"/>
    </w:rPr>
    <w:tblPr>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a2"/>
    <w:uiPriority w:val="72"/>
    <w:qFormat/>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Grid1">
    <w:name w:val="Colorful Grid1"/>
    <w:basedOn w:val="a2"/>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38">
    <w:name w:val="正文文本缩进 3 字符"/>
    <w:basedOn w:val="a1"/>
    <w:link w:val="37"/>
    <w:semiHidden/>
    <w:qFormat/>
    <w:rPr>
      <w:rFonts w:cs="Latha"/>
      <w:sz w:val="16"/>
      <w:szCs w:val="16"/>
      <w:lang w:bidi="ta-IN"/>
    </w:rPr>
  </w:style>
  <w:style w:type="character" w:customStyle="1" w:styleId="25">
    <w:name w:val="正文文本缩进 2 字符"/>
    <w:basedOn w:val="a1"/>
    <w:link w:val="24"/>
    <w:semiHidden/>
    <w:qFormat/>
    <w:rPr>
      <w:rFonts w:cs="Latha"/>
      <w:sz w:val="22"/>
      <w:szCs w:val="22"/>
      <w:lang w:bidi="ta-IN"/>
    </w:rPr>
  </w:style>
  <w:style w:type="character" w:customStyle="1" w:styleId="af9">
    <w:name w:val="正文文本缩进 字符"/>
    <w:basedOn w:val="a1"/>
    <w:link w:val="af8"/>
    <w:semiHidden/>
    <w:qFormat/>
    <w:rPr>
      <w:rFonts w:cs="Latha"/>
      <w:sz w:val="22"/>
      <w:szCs w:val="22"/>
      <w:lang w:bidi="ta-IN"/>
    </w:rPr>
  </w:style>
  <w:style w:type="character" w:customStyle="1" w:styleId="2b">
    <w:name w:val="正文文本首行缩进 2 字符"/>
    <w:basedOn w:val="af9"/>
    <w:link w:val="2a"/>
    <w:semiHidden/>
    <w:qFormat/>
    <w:rPr>
      <w:rFonts w:cs="Latha"/>
      <w:sz w:val="22"/>
      <w:szCs w:val="22"/>
      <w:lang w:bidi="ta-IN"/>
    </w:rPr>
  </w:style>
  <w:style w:type="character" w:customStyle="1" w:styleId="afff8">
    <w:name w:val="正文文本首行缩进 字符"/>
    <w:basedOn w:val="af7"/>
    <w:link w:val="afff7"/>
    <w:semiHidden/>
    <w:qFormat/>
    <w:rPr>
      <w:rFonts w:ascii="Times New Roman" w:hAnsi="Times New Roman" w:cs="Latha"/>
      <w:sz w:val="22"/>
      <w:szCs w:val="22"/>
      <w:lang w:bidi="ta-IN"/>
    </w:rPr>
  </w:style>
  <w:style w:type="character" w:customStyle="1" w:styleId="33">
    <w:name w:val="正文文本 3 字符"/>
    <w:basedOn w:val="a1"/>
    <w:link w:val="32"/>
    <w:semiHidden/>
    <w:qFormat/>
    <w:rPr>
      <w:rFonts w:cs="Latha"/>
      <w:sz w:val="16"/>
      <w:szCs w:val="16"/>
      <w:lang w:bidi="ta-IN"/>
    </w:rPr>
  </w:style>
  <w:style w:type="character" w:customStyle="1" w:styleId="27">
    <w:name w:val="正文文本 2 字符"/>
    <w:basedOn w:val="a1"/>
    <w:link w:val="26"/>
    <w:semiHidden/>
    <w:qFormat/>
    <w:rPr>
      <w:rFonts w:cs="Latha"/>
      <w:sz w:val="22"/>
      <w:szCs w:val="22"/>
      <w:lang w:bidi="ta-IN"/>
    </w:rPr>
  </w:style>
  <w:style w:type="paragraph" w:customStyle="1" w:styleId="Source">
    <w:name w:val="Source"/>
    <w:basedOn w:val="a0"/>
    <w:qFormat/>
    <w:rPr>
      <w:rFonts w:eastAsiaTheme="minorHAnsi" w:cstheme="minorBidi"/>
      <w:color w:val="222A35" w:themeColor="text2" w:themeShade="80"/>
      <w:sz w:val="20"/>
      <w:lang w:bidi="ar-SA"/>
    </w:rPr>
  </w:style>
  <w:style w:type="paragraph" w:customStyle="1" w:styleId="ArticleType">
    <w:name w:val="ArticleType"/>
    <w:basedOn w:val="a0"/>
    <w:qFormat/>
    <w:rPr>
      <w:color w:val="E26C0A"/>
    </w:rPr>
  </w:style>
  <w:style w:type="paragraph" w:customStyle="1" w:styleId="NewPara">
    <w:name w:val="NewPara"/>
    <w:basedOn w:val="a0"/>
    <w:qFormat/>
  </w:style>
  <w:style w:type="paragraph" w:customStyle="1" w:styleId="SchemeTitle">
    <w:name w:val="SchemeTitle"/>
    <w:basedOn w:val="FigureCaption"/>
    <w:qFormat/>
  </w:style>
  <w:style w:type="paragraph" w:customStyle="1" w:styleId="RefWorkingPaper">
    <w:name w:val="RefWorkingPaper"/>
    <w:basedOn w:val="a0"/>
    <w:qFormat/>
  </w:style>
  <w:style w:type="paragraph" w:customStyle="1" w:styleId="SuperTitle">
    <w:name w:val="SuperTitle"/>
    <w:basedOn w:val="a0"/>
    <w:qFormat/>
  </w:style>
  <w:style w:type="paragraph" w:customStyle="1" w:styleId="Product">
    <w:name w:val="Product"/>
    <w:basedOn w:val="a0"/>
    <w:qFormat/>
    <w:pPr>
      <w:shd w:val="clear" w:color="auto" w:fill="66FF99"/>
    </w:pPr>
  </w:style>
  <w:style w:type="paragraph" w:customStyle="1" w:styleId="Related-Article">
    <w:name w:val="Related-Article"/>
    <w:basedOn w:val="Product"/>
    <w:qFormat/>
    <w:pPr>
      <w:shd w:val="clear" w:color="auto" w:fill="33CCFF"/>
    </w:pPr>
  </w:style>
  <w:style w:type="paragraph" w:customStyle="1" w:styleId="Speech">
    <w:name w:val="Speech"/>
    <w:basedOn w:val="a0"/>
    <w:qFormat/>
    <w:pPr>
      <w:shd w:val="clear" w:color="auto" w:fill="99CC00"/>
    </w:pPr>
  </w:style>
  <w:style w:type="paragraph" w:customStyle="1" w:styleId="BoxTitle">
    <w:name w:val="BoxTitle"/>
    <w:basedOn w:val="a0"/>
    <w:qFormat/>
    <w:pPr>
      <w:shd w:val="clear" w:color="auto" w:fill="99CCFF"/>
    </w:pPr>
  </w:style>
  <w:style w:type="paragraph" w:customStyle="1" w:styleId="BoxText">
    <w:name w:val="BoxText"/>
    <w:basedOn w:val="a0"/>
    <w:qFormat/>
    <w:pPr>
      <w:shd w:val="clear" w:color="auto" w:fill="99FF66"/>
    </w:pPr>
  </w:style>
  <w:style w:type="paragraph" w:customStyle="1" w:styleId="step">
    <w:name w:val="step"/>
    <w:basedOn w:val="Lemma"/>
    <w:qFormat/>
  </w:style>
  <w:style w:type="paragraph" w:customStyle="1" w:styleId="conference">
    <w:name w:val="conference"/>
    <w:basedOn w:val="a0"/>
    <w:qFormat/>
  </w:style>
  <w:style w:type="paragraph" w:customStyle="1" w:styleId="GraphCaption">
    <w:name w:val="GraphCaption"/>
    <w:basedOn w:val="FigureCaption"/>
    <w:qFormat/>
  </w:style>
  <w:style w:type="paragraph" w:customStyle="1" w:styleId="BoxCaption">
    <w:name w:val="BoxCaption"/>
    <w:basedOn w:val="FigureCaption"/>
    <w:qFormat/>
  </w:style>
  <w:style w:type="paragraph" w:customStyle="1" w:styleId="ChartCaption">
    <w:name w:val="ChartCaption"/>
    <w:basedOn w:val="FigureCaption"/>
    <w:next w:val="FigureCaption"/>
    <w:qFormat/>
  </w:style>
  <w:style w:type="paragraph" w:customStyle="1" w:styleId="PlateCaption">
    <w:name w:val="PlateCaption"/>
    <w:basedOn w:val="FigureCaption"/>
    <w:next w:val="FigureCaption"/>
    <w:qFormat/>
  </w:style>
  <w:style w:type="paragraph" w:customStyle="1" w:styleId="MapCaption">
    <w:name w:val="MapCaption"/>
    <w:basedOn w:val="FigureCaption"/>
    <w:next w:val="FigureCaption"/>
    <w:qFormat/>
  </w:style>
  <w:style w:type="paragraph" w:customStyle="1" w:styleId="TableContinued">
    <w:name w:val="TableContinued"/>
    <w:basedOn w:val="MapCaption"/>
    <w:qFormat/>
  </w:style>
  <w:style w:type="paragraph" w:customStyle="1" w:styleId="ExhibitCaption">
    <w:name w:val="ExhibitCaption"/>
    <w:basedOn w:val="FigureCaption"/>
    <w:next w:val="FigureCaption"/>
    <w:qFormat/>
  </w:style>
  <w:style w:type="paragraph" w:customStyle="1" w:styleId="ManuscriptSubTitle">
    <w:name w:val="ManuscriptSubTitle"/>
    <w:basedOn w:val="ManuscriptTitle"/>
    <w:qFormat/>
    <w:rPr>
      <w:sz w:val="36"/>
      <w:shd w:val="clear" w:color="auto" w:fill="3399FF"/>
    </w:rPr>
  </w:style>
  <w:style w:type="paragraph" w:customStyle="1" w:styleId="Copyright">
    <w:name w:val="Copyright"/>
    <w:basedOn w:val="ManuscriptSubTitle"/>
    <w:qFormat/>
    <w:rPr>
      <w:sz w:val="24"/>
    </w:rPr>
  </w:style>
  <w:style w:type="character" w:customStyle="1" w:styleId="EquationChar">
    <w:name w:val="Equation Char"/>
    <w:basedOn w:val="a1"/>
    <w:link w:val="Equation"/>
    <w:qFormat/>
    <w:rPr>
      <w:rFonts w:cs="Latha"/>
      <w:sz w:val="24"/>
      <w:szCs w:val="22"/>
    </w:rPr>
  </w:style>
  <w:style w:type="table" w:customStyle="1" w:styleId="PlainTable51">
    <w:name w:val="Plain Table 51"/>
    <w:basedOn w:val="a2"/>
    <w:uiPriority w:val="45"/>
    <w:qFormat/>
    <w:rPr>
      <w:rFonts w:asciiTheme="minorHAnsi" w:hAnsiTheme="minorHAnsi" w:cstheme="minorBidi"/>
      <w:kern w:val="2"/>
      <w:sz w:val="21"/>
      <w:szCs w:val="22"/>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a2"/>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colhead">
    <w:name w:val="table col head"/>
    <w:basedOn w:val="a0"/>
    <w:qFormat/>
    <w:pPr>
      <w:spacing w:after="0"/>
      <w:jc w:val="center"/>
    </w:pPr>
    <w:rPr>
      <w:rFonts w:eastAsia="宋体" w:cs="Times New Roman"/>
      <w:b/>
      <w:bCs/>
      <w:sz w:val="16"/>
      <w:szCs w:val="16"/>
      <w:lang w:bidi="ar-SA"/>
    </w:rPr>
  </w:style>
  <w:style w:type="paragraph" w:customStyle="1" w:styleId="tablecolsubhead">
    <w:name w:val="table col subhead"/>
    <w:basedOn w:val="tablecolhead"/>
    <w:qFormat/>
    <w:rPr>
      <w:i/>
      <w:iCs/>
      <w:sz w:val="15"/>
      <w:szCs w:val="15"/>
    </w:rPr>
  </w:style>
  <w:style w:type="paragraph" w:customStyle="1" w:styleId="tablebody">
    <w:name w:val="table body"/>
    <w:qFormat/>
    <w:pPr>
      <w:jc w:val="both"/>
    </w:pPr>
    <w:rPr>
      <w:sz w:val="16"/>
      <w:szCs w:val="16"/>
      <w:lang w:eastAsia="en-US"/>
    </w:rPr>
  </w:style>
  <w:style w:type="paragraph" w:customStyle="1" w:styleId="papertitle">
    <w:name w:val="paper title"/>
    <w:qFormat/>
    <w:pPr>
      <w:spacing w:after="120"/>
      <w:jc w:val="center"/>
    </w:pPr>
    <w:rPr>
      <w:rFonts w:eastAsia="MS Mincho"/>
      <w:sz w:val="48"/>
      <w:szCs w:val="48"/>
      <w:lang w:eastAsia="en-US"/>
    </w:rPr>
  </w:style>
  <w:style w:type="paragraph" w:customStyle="1" w:styleId="Author">
    <w:name w:val="Author"/>
    <w:qFormat/>
    <w:pPr>
      <w:spacing w:before="360" w:after="40"/>
      <w:jc w:val="center"/>
    </w:pPr>
    <w:rPr>
      <w:sz w:val="22"/>
      <w:szCs w:val="22"/>
      <w:lang w:eastAsia="en-US"/>
    </w:rPr>
  </w:style>
  <w:style w:type="paragraph" w:customStyle="1" w:styleId="Affiliation">
    <w:name w:val="Affiliation"/>
    <w:qFormat/>
    <w:pPr>
      <w:jc w:val="center"/>
    </w:pPr>
    <w:rPr>
      <w:lang w:eastAsia="en-US"/>
    </w:rPr>
  </w:style>
  <w:style w:type="paragraph" w:customStyle="1" w:styleId="references">
    <w:name w:val="references"/>
    <w:qFormat/>
    <w:pPr>
      <w:numPr>
        <w:numId w:val="3"/>
      </w:numPr>
      <w:spacing w:after="50" w:line="180" w:lineRule="exact"/>
      <w:jc w:val="both"/>
    </w:pPr>
    <w:rPr>
      <w:rFonts w:eastAsia="MS Mincho"/>
      <w:sz w:val="18"/>
      <w:szCs w:val="16"/>
      <w:lang w:eastAsia="en-US"/>
    </w:rPr>
  </w:style>
  <w:style w:type="paragraph" w:customStyle="1" w:styleId="tablehead">
    <w:name w:val="table head"/>
    <w:qFormat/>
    <w:pPr>
      <w:numPr>
        <w:numId w:val="4"/>
      </w:numPr>
      <w:spacing w:before="240" w:after="120" w:line="216" w:lineRule="auto"/>
      <w:jc w:val="center"/>
    </w:pPr>
    <w:rPr>
      <w:smallCaps/>
      <w:sz w:val="16"/>
      <w:szCs w:val="16"/>
      <w:lang w:eastAsia="en-US"/>
    </w:rPr>
  </w:style>
  <w:style w:type="character" w:customStyle="1" w:styleId="1f0">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DMAIH O+ Adv T T 140f 2bdb" w:eastAsiaTheme="minorEastAsia" w:hAnsi="DMAIH O+ Adv T T 140f 2bdb" w:cs="DMAIH O+ Adv T T 140f 2bdb"/>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mailto:srinchen.sce@rub.edu.bt" TargetMode="External"/><Relationship Id="rId20" Type="http://schemas.openxmlformats.org/officeDocument/2006/relationships/hyperlink" Target="https://doi.org/10.1080/0095896990960186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hyperlink" Target="http://doi.org/%5bdoi%5d."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8E5A79-3D00-40C5-9DEB-F2AFD4306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JCCE_Template --OTH (1)</Template>
  <TotalTime>1</TotalTime>
  <Pages>4</Pages>
  <Words>2136</Words>
  <Characters>12348</Characters>
  <Application>Microsoft Office Word</Application>
  <DocSecurity>0</DocSecurity>
  <Lines>374</Lines>
  <Paragraphs>119</Paragraphs>
  <ScaleCrop>false</ScaleCrop>
  <Company>微软中国</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司丢比森蝶</dc:creator>
  <cp:lastModifiedBy>Administrator</cp:lastModifiedBy>
  <cp:revision>3</cp:revision>
  <dcterms:created xsi:type="dcterms:W3CDTF">2025-08-11T02:08:00Z</dcterms:created>
  <dcterms:modified xsi:type="dcterms:W3CDTF">2026-01-05T03:06:00Z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33CEEE28CE444548873E6FC870F3723F</vt:lpwstr>
  </property>
  <property fmtid="{D5CDD505-2E9C-101B-9397-08002B2CF9AE}" pid="4" name="KSOProductBuildVer">
    <vt:lpwstr>2052-11.1.0.11636</vt:lpwstr>
  </property>
</Properties>
</file>