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7828D">
      <w:pPr>
        <w:pStyle w:val="386"/>
        <w:rPr>
          <w:sz w:val="20"/>
          <w:szCs w:val="20"/>
        </w:rPr>
      </w:pPr>
      <w:r>
        <w:rPr>
          <w:sz w:val="20"/>
          <w:szCs w:val="20"/>
        </w:rPr>
        <w:t>Received: d month yyyy | Revised: d month yyyy | Accepted: d month yyyy | Published online: d month yyyy</w:t>
      </w:r>
    </w:p>
    <w:p w14:paraId="6673C0B2">
      <w:pPr>
        <w:pStyle w:val="386"/>
        <w:spacing w:after="0"/>
        <w:jc w:val="both"/>
        <w:rPr>
          <w:sz w:val="20"/>
          <w:szCs w:val="20"/>
        </w:rPr>
      </w:pPr>
    </w:p>
    <w:p w14:paraId="4C06AAE2">
      <w:pPr>
        <w:pStyle w:val="386"/>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542B9A61">
      <w:pPr>
        <w:pStyle w:val="386"/>
        <w:spacing w:after="0"/>
        <w:jc w:val="left"/>
        <w:rPr>
          <w:rFonts w:eastAsia="宋体"/>
          <w:b/>
          <w:bCs/>
          <w:sz w:val="24"/>
          <w:szCs w:val="24"/>
          <w:lang w:eastAsia="zh-CN"/>
        </w:rPr>
      </w:pPr>
      <w:r>
        <w:rPr>
          <w:rFonts w:eastAsia="宋体"/>
          <w:b/>
          <w:bCs/>
          <w:sz w:val="24"/>
          <w:szCs w:val="24"/>
          <w:lang w:eastAsia="zh-CN"/>
        </w:rPr>
        <w:t>RESEARCH ARTICLE/REVIEW</w:t>
      </w:r>
    </w:p>
    <w:p w14:paraId="0049D3A7">
      <w:pPr>
        <w:pStyle w:val="386"/>
        <w:spacing w:after="0"/>
        <w:jc w:val="left"/>
        <w:rPr>
          <w:rFonts w:eastAsia="宋体"/>
          <w:b/>
          <w:bCs/>
          <w:sz w:val="24"/>
          <w:szCs w:val="24"/>
          <w:lang w:eastAsia="zh-CN"/>
        </w:rPr>
      </w:pPr>
    </w:p>
    <w:p w14:paraId="778F5374">
      <w:pPr>
        <w:pStyle w:val="386"/>
        <w:spacing w:after="0"/>
        <w:jc w:val="left"/>
        <w:rPr>
          <w:rFonts w:hint="default" w:eastAsia="宋体"/>
          <w:b/>
          <w:bCs/>
          <w:sz w:val="28"/>
          <w:szCs w:val="28"/>
          <w:lang w:val="en-US" w:eastAsia="zh-CN"/>
        </w:rPr>
      </w:pPr>
      <w:r>
        <w:rPr>
          <w:b/>
          <w:bCs/>
          <w:sz w:val="28"/>
          <w:szCs w:val="28"/>
        </w:rPr>
        <w:t>Article Title</w:t>
      </w:r>
      <w:r>
        <w:rPr>
          <w:rFonts w:hint="eastAsia" w:eastAsia="宋体"/>
          <w:b/>
          <w:bCs/>
          <w:sz w:val="28"/>
          <w:szCs w:val="28"/>
          <w:lang w:val="en-US" w:eastAsia="zh-CN"/>
        </w:rPr>
        <w:t xml:space="preserve"> </w:t>
      </w:r>
      <w:r>
        <w:rPr>
          <w:rFonts w:hint="eastAsia" w:eastAsia="宋体"/>
          <w:b w:val="0"/>
          <w:bCs w:val="0"/>
          <w:color w:val="00B050"/>
          <w:sz w:val="28"/>
          <w:szCs w:val="28"/>
          <w:lang w:val="en-US" w:eastAsia="zh-CN"/>
        </w:rPr>
        <w:t>(title case, prepositions with five or more letters should also have their first letter capitalized)</w:t>
      </w:r>
    </w:p>
    <w:p w14:paraId="2273A6DC">
      <w:pPr>
        <w:pStyle w:val="386"/>
        <w:jc w:val="left"/>
      </w:pPr>
    </w:p>
    <w:p w14:paraId="50AA3D5E">
      <w:pPr>
        <w:pStyle w:val="386"/>
        <w:spacing w:after="0"/>
        <w:jc w:val="left"/>
      </w:pPr>
    </w:p>
    <w:p w14:paraId="3309FF11">
      <w:pPr>
        <w:pStyle w:val="386"/>
        <w:jc w:val="right"/>
        <w:rPr>
          <w:rFonts w:eastAsia="宋体"/>
          <w:sz w:val="16"/>
          <w:szCs w:val="16"/>
          <w:lang w:eastAsia="zh-CN"/>
        </w:rPr>
      </w:pPr>
      <w:r>
        <w:rPr>
          <w:rFonts w:eastAsia="宋体"/>
          <w:sz w:val="16"/>
          <w:szCs w:val="16"/>
          <w:lang w:eastAsia="zh-CN"/>
        </w:rPr>
        <w:t>Journal of Computational and Cognitive Engineering</w:t>
      </w:r>
    </w:p>
    <w:p w14:paraId="27709350">
      <w:pPr>
        <w:pStyle w:val="386"/>
        <w:jc w:val="right"/>
        <w:rPr>
          <w:sz w:val="16"/>
          <w:szCs w:val="16"/>
        </w:rPr>
      </w:pPr>
      <w:r>
        <w:rPr>
          <w:sz w:val="16"/>
          <w:szCs w:val="16"/>
        </w:rPr>
        <w:t>yyyy, Vol. XX(XX) 1–5</w:t>
      </w:r>
    </w:p>
    <w:p w14:paraId="4C6D37FC">
      <w:pPr>
        <w:pStyle w:val="386"/>
        <w:jc w:val="right"/>
        <w:rPr>
          <w:rFonts w:eastAsia="宋体"/>
          <w:sz w:val="16"/>
          <w:szCs w:val="16"/>
          <w:lang w:eastAsia="zh-CN"/>
        </w:rPr>
      </w:pPr>
      <w:r>
        <w:rPr>
          <w:sz w:val="16"/>
          <w:szCs w:val="16"/>
        </w:rPr>
        <w:t xml:space="preserve">DOI: </w:t>
      </w:r>
      <w:r>
        <w:rPr>
          <w:color w:val="0070C0"/>
          <w:sz w:val="16"/>
          <w:szCs w:val="16"/>
        </w:rPr>
        <w:t>10.47852/bonview</w:t>
      </w:r>
      <w:r>
        <w:rPr>
          <w:rFonts w:eastAsia="宋体"/>
          <w:color w:val="0070C0"/>
          <w:sz w:val="16"/>
          <w:szCs w:val="16"/>
          <w:lang w:eastAsia="zh-CN"/>
        </w:rPr>
        <w:t>JCCEXXXXXXXX</w:t>
      </w:r>
    </w:p>
    <w:p w14:paraId="1B1B5426">
      <w:pPr>
        <w:pStyle w:val="386"/>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293B7E5">
      <w:pPr>
        <w:pStyle w:val="387"/>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5279FD38">
      <w:pPr>
        <w:pStyle w:val="387"/>
        <w:spacing w:before="0" w:after="0"/>
        <w:jc w:val="left"/>
        <w:rPr>
          <w:sz w:val="18"/>
        </w:rPr>
      </w:pPr>
    </w:p>
    <w:p w14:paraId="62E01BC2">
      <w:pPr>
        <w:pStyle w:val="387"/>
        <w:spacing w:before="0" w:after="0"/>
        <w:jc w:val="left"/>
        <w:rPr>
          <w:rFonts w:hint="default"/>
          <w:b w:val="0"/>
          <w:bCs/>
          <w:color w:val="00B050"/>
          <w:vertAlign w:val="baseline"/>
          <w:lang w:val="en-US" w:eastAsia="zh-CN"/>
        </w:rPr>
      </w:pPr>
      <w:r>
        <w:rPr>
          <w:b/>
        </w:rPr>
        <w:t>Author</w:t>
      </w:r>
      <w:r>
        <w:rPr>
          <w:rFonts w:hint="default"/>
          <w:b/>
          <w:lang w:val="en-US"/>
        </w:rPr>
        <w:t xml:space="preserve"> A</w:t>
      </w:r>
      <w:r>
        <w:rPr>
          <w:b/>
          <w:vertAlign w:val="superscript"/>
        </w:rPr>
        <w:t>1</w:t>
      </w:r>
      <w:r>
        <w:rPr>
          <w:b/>
        </w:rPr>
        <w:t>, Author</w:t>
      </w:r>
      <w:r>
        <w:rPr>
          <w:rFonts w:hint="default"/>
          <w:b/>
          <w:lang w:val="en-US"/>
        </w:rPr>
        <w:t xml:space="preserve"> B</w:t>
      </w:r>
      <w:r>
        <w:rPr>
          <w:b/>
          <w:vertAlign w:val="superscript"/>
        </w:rPr>
        <w:t>2</w:t>
      </w:r>
      <w:r>
        <w:rPr>
          <w:rFonts w:hint="default"/>
          <w:b/>
          <w:lang w:val="en-US" w:eastAsia="zh-CN"/>
        </w:rPr>
        <w:t xml:space="preserve"> </w:t>
      </w:r>
      <w:r>
        <w:rPr>
          <w:b/>
        </w:rPr>
        <w:t>and Author</w:t>
      </w:r>
      <w:r>
        <w:rPr>
          <w:rFonts w:hint="default"/>
          <w:b/>
          <w:lang w:val="en-US"/>
        </w:rPr>
        <w:t xml:space="preserve"> C</w:t>
      </w:r>
      <w:r>
        <w:rPr>
          <w:rFonts w:hint="eastAsia"/>
          <w:b/>
          <w:vertAlign w:val="superscript"/>
          <w:lang w:val="en-US" w:eastAsia="zh-CN"/>
        </w:rPr>
        <w:t>3,*</w:t>
      </w:r>
      <w:r>
        <w:rPr>
          <w:rFonts w:hint="eastAsia"/>
          <w:b w:val="0"/>
          <w:bCs/>
          <w:color w:val="00B050"/>
          <w:vertAlign w:val="superscript"/>
          <w:lang w:val="en-US" w:eastAsia="zh-CN"/>
        </w:rPr>
        <w:t xml:space="preserve"> </w:t>
      </w:r>
      <w:r>
        <w:rPr>
          <w:rFonts w:hint="eastAsia"/>
          <w:b w:val="0"/>
          <w:bCs/>
          <w:color w:val="00B050"/>
          <w:vertAlign w:val="baseline"/>
          <w:lang w:val="en-US" w:eastAsia="zh-CN"/>
        </w:rPr>
        <w:t xml:space="preserve">(full name, separated by commas, the last author should be linked to the preceding author using </w:t>
      </w:r>
      <w:r>
        <w:rPr>
          <w:rFonts w:hint="default"/>
          <w:b w:val="0"/>
          <w:bCs/>
          <w:color w:val="00B050"/>
          <w:vertAlign w:val="baseline"/>
          <w:lang w:val="en-US" w:eastAsia="zh-CN"/>
        </w:rPr>
        <w:t>“</w:t>
      </w:r>
      <w:r>
        <w:rPr>
          <w:rFonts w:hint="eastAsia"/>
          <w:b w:val="0"/>
          <w:bCs/>
          <w:color w:val="00B050"/>
          <w:vertAlign w:val="baseline"/>
          <w:lang w:val="en-US" w:eastAsia="zh-CN"/>
        </w:rPr>
        <w:t>and</w:t>
      </w:r>
      <w:r>
        <w:rPr>
          <w:rFonts w:hint="default"/>
          <w:b w:val="0"/>
          <w:bCs/>
          <w:color w:val="00B050"/>
          <w:vertAlign w:val="baseline"/>
          <w:lang w:val="en-US" w:eastAsia="zh-CN"/>
        </w:rPr>
        <w:t>”</w:t>
      </w:r>
      <w:r>
        <w:rPr>
          <w:rFonts w:hint="eastAsia"/>
          <w:b w:val="0"/>
          <w:bCs/>
          <w:color w:val="00B050"/>
          <w:vertAlign w:val="baseline"/>
          <w:lang w:val="en-US" w:eastAsia="zh-CN"/>
        </w:rPr>
        <w:t xml:space="preserve"> without a comma)</w:t>
      </w:r>
    </w:p>
    <w:p w14:paraId="2C57D16B">
      <w:pPr>
        <w:pStyle w:val="387"/>
        <w:spacing w:before="0" w:after="0"/>
        <w:jc w:val="left"/>
        <w:rPr>
          <w:rFonts w:hint="default"/>
          <w:b/>
          <w:vertAlign w:val="superscript"/>
          <w:lang w:val="en-US" w:eastAsia="zh-CN"/>
        </w:rPr>
      </w:pPr>
    </w:p>
    <w:p w14:paraId="62FC9FAA">
      <w:pPr>
        <w:pStyle w:val="388"/>
        <w:jc w:val="left"/>
        <w:rPr>
          <w:i/>
        </w:rPr>
      </w:pPr>
      <w:r>
        <w:rPr>
          <w:i/>
        </w:rPr>
        <w:t>1 Department, Name of Organization, Country, Email address</w:t>
      </w:r>
    </w:p>
    <w:p w14:paraId="57D58B50">
      <w:pPr>
        <w:pStyle w:val="388"/>
        <w:jc w:val="left"/>
        <w:rPr>
          <w:i/>
        </w:rPr>
      </w:pPr>
      <w:r>
        <w:rPr>
          <w:i/>
        </w:rPr>
        <w:t>2 Department, Name of Organization, Country, Email address</w:t>
      </w:r>
    </w:p>
    <w:p w14:paraId="75C27392">
      <w:pPr>
        <w:pStyle w:val="388"/>
        <w:jc w:val="left"/>
        <w:rPr>
          <w:rFonts w:hint="eastAsia"/>
          <w:i/>
          <w:lang w:val="en-US" w:eastAsia="zh-CN"/>
        </w:rPr>
      </w:pPr>
      <w:r>
        <w:rPr>
          <w:i/>
        </w:rPr>
        <w:t>3 Department, Name of Organization, Country, Email address</w:t>
      </w:r>
    </w:p>
    <w:p w14:paraId="261B7D23">
      <w:pPr>
        <w:pStyle w:val="388"/>
        <w:jc w:val="both"/>
        <w:rPr>
          <w:rFonts w:hint="default" w:eastAsia="宋体"/>
          <w:i w:val="0"/>
          <w:iCs/>
          <w:color w:val="00B050"/>
          <w:lang w:val="en-US" w:eastAsia="zh-CN"/>
        </w:rPr>
      </w:pPr>
      <w:r>
        <w:rPr>
          <w:rFonts w:hint="eastAsia"/>
          <w:i w:val="0"/>
          <w:iCs/>
          <w:color w:val="00B050"/>
          <w:lang w:val="en-US" w:eastAsia="zh-CN"/>
        </w:rPr>
        <w:t>(The affiliations of the authors should be numbered according to the order in which they appear and indicated using superscript numbers placed above the author names. If multiple authors share the same affiliation, the same superscript number should be used and the affiliation should not be repeated.)</w:t>
      </w:r>
    </w:p>
    <w:p w14:paraId="450B2503">
      <w:pPr>
        <w:pStyle w:val="388"/>
        <w:jc w:val="left"/>
        <w:rPr>
          <w:i/>
        </w:rPr>
      </w:pPr>
    </w:p>
    <w:p w14:paraId="1CE98523">
      <w:pPr>
        <w:autoSpaceDE w:val="0"/>
        <w:autoSpaceDN w:val="0"/>
        <w:adjustRightInd w:val="0"/>
        <w:spacing w:after="0"/>
        <w:rPr>
          <w:rStyle w:val="216"/>
          <w:rFonts w:hint="default" w:cs="Times New Roman"/>
          <w:sz w:val="15"/>
          <w:szCs w:val="15"/>
          <w:lang w:val="en-US" w:bidi="ar-SA"/>
        </w:rPr>
      </w:pPr>
      <w:r>
        <w:rPr>
          <w:rFonts w:cs="Times New Roman"/>
          <w:b/>
          <w:color w:val="000000"/>
          <w:sz w:val="15"/>
          <w:szCs w:val="15"/>
          <w:lang w:bidi="ar-SA"/>
        </w:rPr>
        <w:t>*Corresponding author:</w:t>
      </w:r>
      <w:r>
        <w:rPr>
          <w:rFonts w:cs="Times New Roman"/>
          <w:color w:val="000000"/>
          <w:sz w:val="15"/>
          <w:szCs w:val="15"/>
          <w:lang w:bidi="ar-SA"/>
        </w:rPr>
        <w:t xml:space="preserve"> </w:t>
      </w:r>
      <w:r>
        <w:rPr>
          <w:rFonts w:hint="eastAsia" w:eastAsia="宋体" w:cs="Times New Roman"/>
          <w:color w:val="000000"/>
          <w:sz w:val="15"/>
          <w:szCs w:val="15"/>
          <w:lang w:val="en-US" w:eastAsia="zh-CN" w:bidi="ar-SA"/>
        </w:rPr>
        <w:t>Author C</w:t>
      </w:r>
      <w:r>
        <w:rPr>
          <w:rFonts w:cs="Times New Roman"/>
          <w:color w:val="000000"/>
          <w:sz w:val="15"/>
          <w:szCs w:val="15"/>
          <w:lang w:bidi="ar-SA"/>
        </w:rPr>
        <w:t>,</w:t>
      </w:r>
      <w:r>
        <w:rPr>
          <w:rFonts w:hint="eastAsia" w:eastAsia="宋体" w:cs="Times New Roman"/>
          <w:color w:val="000000"/>
          <w:sz w:val="15"/>
          <w:szCs w:val="15"/>
          <w:lang w:val="en-US" w:eastAsia="zh-CN" w:bidi="ar-SA"/>
        </w:rPr>
        <w:t xml:space="preserve"> </w:t>
      </w:r>
      <w:bookmarkStart w:id="0" w:name="_GoBack"/>
      <w:r>
        <w:rPr>
          <w:rFonts w:hint="eastAsia" w:cs="Times New Roman"/>
          <w:i/>
          <w:iCs/>
          <w:color w:val="000000"/>
          <w:sz w:val="15"/>
          <w:szCs w:val="15"/>
          <w:lang w:bidi="ar-SA"/>
        </w:rPr>
        <w:t>Department, Name of Organization, Country</w:t>
      </w:r>
      <w:r>
        <w:rPr>
          <w:rFonts w:cs="Times New Roman"/>
          <w:i/>
          <w:iCs/>
          <w:color w:val="000000"/>
          <w:sz w:val="15"/>
          <w:szCs w:val="15"/>
          <w:lang w:bidi="ar-SA"/>
        </w:rPr>
        <w:t xml:space="preserve">. Email: </w:t>
      </w:r>
      <w:r>
        <w:rPr>
          <w:rFonts w:hint="eastAsia" w:eastAsia="宋体" w:cs="Times New Roman"/>
          <w:i/>
          <w:iCs/>
          <w:color w:val="000000"/>
          <w:sz w:val="15"/>
          <w:szCs w:val="15"/>
          <w:lang w:val="en-US" w:eastAsia="zh-CN" w:bidi="ar-SA"/>
        </w:rPr>
        <w:fldChar w:fldCharType="begin"/>
      </w:r>
      <w:r>
        <w:rPr>
          <w:rFonts w:hint="eastAsia" w:eastAsia="宋体" w:cs="Times New Roman"/>
          <w:i/>
          <w:iCs/>
          <w:color w:val="000000"/>
          <w:sz w:val="15"/>
          <w:szCs w:val="15"/>
          <w:lang w:val="en-US" w:eastAsia="zh-CN" w:bidi="ar-SA"/>
        </w:rPr>
        <w:instrText xml:space="preserve"> HYPERLINK "mailto:xxxxxx@institution.email" </w:instrText>
      </w:r>
      <w:r>
        <w:rPr>
          <w:rFonts w:hint="eastAsia" w:eastAsia="宋体" w:cs="Times New Roman"/>
          <w:i/>
          <w:iCs/>
          <w:color w:val="000000"/>
          <w:sz w:val="15"/>
          <w:szCs w:val="15"/>
          <w:lang w:val="en-US" w:eastAsia="zh-CN" w:bidi="ar-SA"/>
        </w:rPr>
        <w:fldChar w:fldCharType="separate"/>
      </w:r>
      <w:r>
        <w:rPr>
          <w:rStyle w:val="216"/>
          <w:rFonts w:hint="eastAsia" w:eastAsia="宋体" w:cs="Times New Roman"/>
          <w:i/>
          <w:iCs/>
          <w:sz w:val="15"/>
          <w:szCs w:val="15"/>
          <w:lang w:val="en-US" w:eastAsia="zh-CN" w:bidi="ar-SA"/>
        </w:rPr>
        <w:t>xxxxxx@institution.email</w:t>
      </w:r>
      <w:r>
        <w:rPr>
          <w:rFonts w:hint="eastAsia" w:eastAsia="宋体" w:cs="Times New Roman"/>
          <w:i/>
          <w:iCs/>
          <w:color w:val="000000"/>
          <w:sz w:val="15"/>
          <w:szCs w:val="15"/>
          <w:lang w:val="en-US" w:eastAsia="zh-CN" w:bidi="ar-SA"/>
        </w:rPr>
        <w:fldChar w:fldCharType="end"/>
      </w:r>
      <w:bookmarkEnd w:id="0"/>
      <w:r>
        <w:rPr>
          <w:rFonts w:hint="eastAsia" w:eastAsia="宋体" w:cs="Times New Roman"/>
          <w:color w:val="000000"/>
          <w:sz w:val="15"/>
          <w:szCs w:val="15"/>
          <w:lang w:val="en-US" w:eastAsia="zh-CN" w:bidi="ar-SA"/>
        </w:rPr>
        <w:t xml:space="preserve"> </w:t>
      </w:r>
      <w:r>
        <w:rPr>
          <w:rFonts w:hint="eastAsia" w:eastAsia="宋体" w:cs="Times New Roman"/>
          <w:color w:val="00B050"/>
          <w:sz w:val="15"/>
          <w:szCs w:val="15"/>
          <w:lang w:val="en-US" w:eastAsia="zh-CN" w:bidi="ar-SA"/>
        </w:rPr>
        <w:t>(the email address should correspond to the institution where the research was conducted. If there are two corresponding authors, two email addresses should be provided.)</w:t>
      </w:r>
    </w:p>
    <w:p w14:paraId="3174F724">
      <w:pPr>
        <w:autoSpaceDE w:val="0"/>
        <w:autoSpaceDN w:val="0"/>
        <w:adjustRightInd w:val="0"/>
        <w:spacing w:after="0"/>
        <w:rPr>
          <w:rStyle w:val="216"/>
          <w:rFonts w:cs="Times New Roman"/>
          <w:sz w:val="15"/>
          <w:szCs w:val="15"/>
          <w:lang w:bidi="ar-SA"/>
        </w:rPr>
      </w:pPr>
    </w:p>
    <w:p w14:paraId="5C01AE3B">
      <w:pPr>
        <w:pStyle w:val="236"/>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24E04B54">
      <w:pPr>
        <w:pStyle w:val="236"/>
        <w:snapToGrid w:val="0"/>
        <w:spacing w:after="0"/>
        <w:ind w:left="0" w:right="0"/>
        <w:rPr>
          <w:rFonts w:hint="default" w:eastAsia="宋体" w:cs="Times New Roman"/>
          <w:b/>
          <w:sz w:val="18"/>
          <w:lang w:val="en-US" w:eastAsia="zh-CN"/>
        </w:rPr>
      </w:pPr>
      <w:r>
        <w:rPr>
          <w:rFonts w:cs="Times New Roman"/>
          <w:b/>
          <w:sz w:val="18"/>
        </w:rPr>
        <w:t>Abstract:</w:t>
      </w:r>
      <w:r>
        <w:rPr>
          <w:rFonts w:cs="Times New Roman"/>
          <w:sz w:val="18"/>
        </w:rPr>
        <w:t xml:space="preserve"> </w:t>
      </w:r>
      <w:r>
        <w:rPr>
          <w:rFonts w:hint="eastAsia" w:cs="Times New Roman"/>
          <w:sz w:val="18"/>
        </w:rPr>
        <w:t xml:space="preserve">The abstract should summarize the key aspects of the manuscript and provide a concise overview of the study. It should briefly describe the research background, objectives, methods, main results, and principal conclusions of the work. The abstract should consist of one paragraph of </w:t>
      </w:r>
      <w:r>
        <w:rPr>
          <w:rFonts w:hint="eastAsia" w:cs="Times New Roman"/>
          <w:b/>
          <w:bCs/>
          <w:sz w:val="18"/>
        </w:rPr>
        <w:t>150–250 words</w:t>
      </w:r>
      <w:r>
        <w:rPr>
          <w:rFonts w:hint="eastAsia" w:cs="Times New Roman"/>
          <w:sz w:val="18"/>
        </w:rPr>
        <w:t xml:space="preserve"> and should be written in a clear and informative manner so that readers can quickly understand the purpose and significance of the study. The abstract should be able to stand alone as a summary of the article and should accurately reflect the content of the manuscript. </w:t>
      </w:r>
      <w:r>
        <w:rPr>
          <w:rFonts w:hint="eastAsia" w:cs="Times New Roman"/>
          <w:b/>
          <w:bCs/>
          <w:sz w:val="18"/>
        </w:rPr>
        <w:t>Do not use references, figures, tables, or undefined abbreviations</w:t>
      </w:r>
      <w:r>
        <w:rPr>
          <w:rFonts w:hint="eastAsia" w:cs="Times New Roman"/>
          <w:sz w:val="18"/>
        </w:rPr>
        <w:t xml:space="preserve"> in this section. If abbreviations are necessary, they must be defined at their first occurrence. Avoid overly detailed descriptions, citations to the literature, or statements that cannot be supported by the results presented in the paper.</w:t>
      </w:r>
      <w:r>
        <w:rPr>
          <w:rFonts w:hint="eastAsia" w:eastAsia="宋体" w:cs="Times New Roman"/>
          <w:sz w:val="18"/>
          <w:lang w:val="en-US" w:eastAsia="zh-CN"/>
        </w:rPr>
        <w:t xml:space="preserve"> </w:t>
      </w:r>
    </w:p>
    <w:p w14:paraId="58FD209D">
      <w:pPr>
        <w:pStyle w:val="240"/>
        <w:spacing w:before="0" w:after="0" w:line="240" w:lineRule="auto"/>
        <w:rPr>
          <w:rFonts w:cs="Times New Roman"/>
          <w:b/>
          <w:sz w:val="18"/>
        </w:rPr>
      </w:pPr>
    </w:p>
    <w:p w14:paraId="25DC1D6C">
      <w:pPr>
        <w:pStyle w:val="240"/>
        <w:spacing w:before="0" w:after="0" w:line="240" w:lineRule="auto"/>
        <w:rPr>
          <w:rFonts w:hint="default" w:ascii="Times New Roman" w:hAnsi="Times New Roman" w:eastAsia="宋体" w:cs="Times New Roman"/>
          <w:b w:val="0"/>
          <w:bCs w:val="0"/>
          <w:color w:val="00B050"/>
          <w:sz w:val="18"/>
          <w:szCs w:val="18"/>
          <w:lang w:val="en-US" w:eastAsia="zh-CN" w:bidi="ar-SA"/>
        </w:rPr>
      </w:pPr>
      <w:r>
        <w:rPr>
          <w:rFonts w:cs="Times New Roman"/>
          <w:b/>
          <w:sz w:val="18"/>
        </w:rPr>
        <w:t>Keywords:</w:t>
      </w:r>
      <w:r>
        <w:rPr>
          <w:rFonts w:cs="Times New Roman"/>
          <w:sz w:val="18"/>
        </w:rPr>
        <w:t xml:space="preserve"> </w:t>
      </w:r>
      <w:r>
        <w:rPr>
          <w:rFonts w:hint="eastAsia" w:eastAsia="宋体" w:cs="Times New Roman"/>
          <w:sz w:val="18"/>
          <w:lang w:val="en-US" w:eastAsia="zh-CN"/>
        </w:rPr>
        <w:t>keyword 1</w:t>
      </w:r>
      <w:r>
        <w:rPr>
          <w:rFonts w:eastAsia="宋体" w:cs="Times New Roman"/>
          <w:sz w:val="18"/>
          <w:lang w:eastAsia="zh-CN"/>
        </w:rPr>
        <w:t>,</w:t>
      </w:r>
      <w:r>
        <w:rPr>
          <w:rFonts w:cs="Times New Roman"/>
          <w:sz w:val="18"/>
        </w:rPr>
        <w:t xml:space="preserve"> </w:t>
      </w:r>
      <w:r>
        <w:rPr>
          <w:rFonts w:hint="eastAsia" w:cs="Times New Roman"/>
          <w:sz w:val="18"/>
        </w:rPr>
        <w:t xml:space="preserve">keyword </w:t>
      </w:r>
      <w:r>
        <w:rPr>
          <w:rFonts w:hint="eastAsia" w:eastAsia="宋体" w:cs="Times New Roman"/>
          <w:sz w:val="18"/>
          <w:lang w:val="en-US" w:eastAsia="zh-CN"/>
        </w:rPr>
        <w:t>2</w:t>
      </w:r>
      <w:r>
        <w:rPr>
          <w:rFonts w:eastAsia="宋体" w:cs="Times New Roman"/>
          <w:sz w:val="18"/>
          <w:lang w:eastAsia="zh-CN"/>
        </w:rPr>
        <w:t>,</w:t>
      </w:r>
      <w:r>
        <w:rPr>
          <w:rFonts w:cs="Times New Roman"/>
          <w:sz w:val="18"/>
        </w:rPr>
        <w:t xml:space="preserve"> </w:t>
      </w:r>
      <w:r>
        <w:rPr>
          <w:rFonts w:hint="eastAsia" w:cs="Times New Roman"/>
          <w:sz w:val="18"/>
        </w:rPr>
        <w:t xml:space="preserve">keyword </w:t>
      </w:r>
      <w:r>
        <w:rPr>
          <w:rFonts w:hint="eastAsia" w:eastAsia="宋体" w:cs="Times New Roman"/>
          <w:sz w:val="18"/>
          <w:lang w:val="en-US" w:eastAsia="zh-CN"/>
        </w:rPr>
        <w:t>3</w:t>
      </w:r>
      <w:r>
        <w:rPr>
          <w:rFonts w:eastAsia="宋体" w:cs="Times New Roman"/>
          <w:sz w:val="18"/>
          <w:lang w:eastAsia="zh-CN"/>
        </w:rPr>
        <w:t>,</w:t>
      </w:r>
      <w:r>
        <w:rPr>
          <w:rFonts w:cs="Times New Roman"/>
          <w:sz w:val="18"/>
        </w:rPr>
        <w:t xml:space="preserve"> </w:t>
      </w:r>
      <w:r>
        <w:rPr>
          <w:rFonts w:hint="eastAsia" w:cs="Times New Roman"/>
          <w:sz w:val="18"/>
        </w:rPr>
        <w:t xml:space="preserve">keyword </w:t>
      </w:r>
      <w:r>
        <w:rPr>
          <w:rFonts w:hint="eastAsia" w:eastAsia="宋体" w:cs="Times New Roman"/>
          <w:sz w:val="18"/>
          <w:lang w:val="en-US" w:eastAsia="zh-CN"/>
        </w:rPr>
        <w:t>4</w:t>
      </w:r>
      <w:r>
        <w:rPr>
          <w:rFonts w:eastAsia="宋体" w:cs="Times New Roman"/>
          <w:sz w:val="18"/>
          <w:lang w:eastAsia="zh-CN"/>
        </w:rPr>
        <w:t>,</w:t>
      </w:r>
      <w:r>
        <w:rPr>
          <w:rFonts w:cs="Times New Roman"/>
          <w:sz w:val="18"/>
        </w:rPr>
        <w:t xml:space="preserve"> </w:t>
      </w:r>
      <w:r>
        <w:rPr>
          <w:rFonts w:hint="eastAsia" w:cs="Times New Roman"/>
          <w:sz w:val="18"/>
        </w:rPr>
        <w:t xml:space="preserve">keyword </w:t>
      </w:r>
      <w:r>
        <w:rPr>
          <w:rFonts w:hint="eastAsia" w:eastAsia="宋体" w:cs="Times New Roman"/>
          <w:sz w:val="18"/>
          <w:lang w:val="en-US" w:eastAsia="zh-CN"/>
        </w:rPr>
        <w:t xml:space="preserve">5 </w:t>
      </w:r>
      <w:r>
        <w:rPr>
          <w:rFonts w:hint="eastAsia" w:ascii="Times New Roman" w:hAnsi="Times New Roman" w:eastAsia="宋体" w:cs="Times New Roman"/>
          <w:b w:val="0"/>
          <w:bCs w:val="0"/>
          <w:color w:val="00B050"/>
          <w:sz w:val="18"/>
          <w:szCs w:val="18"/>
          <w:lang w:val="en-US" w:eastAsia="zh-CN" w:bidi="ar-SA"/>
        </w:rPr>
        <w:t>(3</w:t>
      </w:r>
      <w:r>
        <w:rPr>
          <w:rFonts w:hint="eastAsia" w:eastAsia="宋体" w:cs="Times New Roman"/>
          <w:b w:val="0"/>
          <w:bCs w:val="0"/>
          <w:color w:val="00B050"/>
          <w:sz w:val="18"/>
          <w:szCs w:val="18"/>
          <w:lang w:val="en-US" w:eastAsia="zh-CN" w:bidi="ar-SA"/>
        </w:rPr>
        <w:t>-</w:t>
      </w:r>
      <w:r>
        <w:rPr>
          <w:rFonts w:hint="eastAsia" w:ascii="Times New Roman" w:hAnsi="Times New Roman" w:eastAsia="宋体" w:cs="Times New Roman"/>
          <w:b w:val="0"/>
          <w:bCs w:val="0"/>
          <w:color w:val="00B050"/>
          <w:sz w:val="18"/>
          <w:szCs w:val="18"/>
          <w:lang w:val="en-US" w:eastAsia="zh-CN" w:bidi="ar-SA"/>
        </w:rPr>
        <w:t>5 meaningful keywords</w:t>
      </w:r>
      <w:r>
        <w:rPr>
          <w:rFonts w:hint="eastAsia" w:eastAsia="宋体" w:cs="Times New Roman"/>
          <w:b w:val="0"/>
          <w:bCs w:val="0"/>
          <w:color w:val="00B050"/>
          <w:sz w:val="18"/>
          <w:szCs w:val="18"/>
          <w:lang w:val="en-US" w:eastAsia="zh-CN" w:bidi="ar-SA"/>
        </w:rPr>
        <w:t>,</w:t>
      </w:r>
      <w:r>
        <w:rPr>
          <w:rFonts w:hint="eastAsia" w:ascii="Times New Roman" w:hAnsi="Times New Roman" w:eastAsia="宋体" w:cs="Times New Roman"/>
          <w:b w:val="0"/>
          <w:bCs w:val="0"/>
          <w:color w:val="00B050"/>
          <w:sz w:val="18"/>
          <w:szCs w:val="18"/>
          <w:lang w:val="en-US" w:eastAsia="zh-CN" w:bidi="ar-SA"/>
        </w:rPr>
        <w:t xml:space="preserve"> separated by commas, in lower case</w:t>
      </w:r>
      <w:r>
        <w:rPr>
          <w:rFonts w:hint="eastAsia" w:eastAsia="宋体" w:cs="Times New Roman"/>
          <w:b w:val="0"/>
          <w:bCs w:val="0"/>
          <w:color w:val="00B050"/>
          <w:sz w:val="18"/>
          <w:szCs w:val="18"/>
          <w:lang w:val="en-US" w:eastAsia="zh-CN" w:bidi="ar-SA"/>
        </w:rPr>
        <w:t xml:space="preserve"> except for proper nouns, </w:t>
      </w:r>
      <w:r>
        <w:rPr>
          <w:rFonts w:hint="eastAsia" w:eastAsia="宋体" w:cs="Times New Roman"/>
          <w:b w:val="0"/>
          <w:bCs w:val="0"/>
          <w:color w:val="00B050"/>
          <w:sz w:val="18"/>
          <w:szCs w:val="18"/>
          <w:highlight w:val="none"/>
          <w:lang w:val="en-US" w:eastAsia="zh-CN" w:bidi="ar-SA"/>
        </w:rPr>
        <w:t>avoid using single adjectives as keywords</w:t>
      </w:r>
      <w:r>
        <w:rPr>
          <w:rFonts w:hint="eastAsia" w:ascii="Times New Roman" w:hAnsi="Times New Roman" w:eastAsia="宋体" w:cs="Times New Roman"/>
          <w:b w:val="0"/>
          <w:bCs w:val="0"/>
          <w:color w:val="00B050"/>
          <w:sz w:val="18"/>
          <w:szCs w:val="18"/>
          <w:lang w:val="en-US" w:eastAsia="zh-CN" w:bidi="ar-SA"/>
        </w:rPr>
        <w:t>)</w:t>
      </w:r>
    </w:p>
    <w:p w14:paraId="2BE71537">
      <w:pPr>
        <w:pStyle w:val="240"/>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7B698788">
      <w:pPr>
        <w:pStyle w:val="3"/>
        <w:numPr>
          <w:ilvl w:val="0"/>
          <w:numId w:val="1"/>
        </w:numPr>
        <w:spacing w:before="0"/>
        <w:jc w:val="both"/>
        <w:rPr>
          <w:rFonts w:hint="default" w:eastAsia="宋体"/>
          <w:b w:val="0"/>
          <w:bCs w:val="0"/>
          <w:color w:val="00B050"/>
          <w:sz w:val="18"/>
          <w:szCs w:val="18"/>
          <w:lang w:val="en-US" w:eastAsia="zh-CN"/>
        </w:rPr>
      </w:pPr>
      <w:r>
        <w:t>Introduction</w:t>
      </w:r>
      <w:r>
        <w:rPr>
          <w:rFonts w:hint="eastAsia" w:eastAsia="宋体"/>
          <w:lang w:val="en-US" w:eastAsia="zh-CN"/>
        </w:rPr>
        <w:t xml:space="preserve"> </w:t>
      </w:r>
      <w:r>
        <w:rPr>
          <w:rFonts w:hint="eastAsia" w:eastAsia="宋体"/>
          <w:b w:val="0"/>
          <w:bCs w:val="0"/>
          <w:color w:val="00B050"/>
          <w:sz w:val="18"/>
          <w:szCs w:val="18"/>
          <w:lang w:val="en-US" w:eastAsia="zh-CN"/>
        </w:rPr>
        <w:t>(Heading 1: in title case, 11pt, boldface, leave one blank line between the main text)</w:t>
      </w:r>
    </w:p>
    <w:p w14:paraId="7FDA81F1">
      <w:pPr>
        <w:autoSpaceDE w:val="0"/>
        <w:autoSpaceDN w:val="0"/>
        <w:adjustRightInd w:val="0"/>
        <w:spacing w:after="0"/>
        <w:ind w:firstLine="360" w:firstLineChars="200"/>
        <w:jc w:val="both"/>
        <w:rPr>
          <w:rFonts w:cs="Times New Roman"/>
          <w:color w:val="000000"/>
          <w:sz w:val="18"/>
          <w:szCs w:val="18"/>
          <w:lang w:bidi="ar-SA"/>
        </w:rPr>
      </w:pPr>
    </w:p>
    <w:p w14:paraId="05890837">
      <w:pPr>
        <w:autoSpaceDE w:val="0"/>
        <w:autoSpaceDN w:val="0"/>
        <w:adjustRightInd w:val="0"/>
        <w:spacing w:after="0"/>
        <w:ind w:firstLine="360" w:firstLineChars="200"/>
        <w:jc w:val="both"/>
        <w:rPr>
          <w:rFonts w:cs="Times New Roman"/>
          <w:color w:val="000000"/>
          <w:sz w:val="18"/>
          <w:szCs w:val="18"/>
          <w:lang w:bidi="ar-SA"/>
        </w:rPr>
      </w:pPr>
      <w:r>
        <w:rPr>
          <w:rFonts w:hint="eastAsia" w:cs="Times New Roman"/>
          <w:color w:val="000000"/>
          <w:sz w:val="18"/>
          <w:szCs w:val="18"/>
          <w:lang w:bidi="ar-SA"/>
        </w:rPr>
        <w:t>The introduction begins by situating the study within its broader academic or industry context, establishing the foundational concepts that define the field. By synthesizing the most relevant literature, the section highlights the current state of knowledge and the prevailing theories that have shaped recent discourse.</w:t>
      </w:r>
      <w:r>
        <w:rPr>
          <w:rFonts w:cs="Times New Roman"/>
          <w:color w:val="000000"/>
          <w:sz w:val="18"/>
          <w:szCs w:val="18"/>
          <w:lang w:bidi="ar-SA"/>
        </w:rPr>
        <w:t xml:space="preserve"> </w:t>
      </w:r>
      <w:r>
        <w:rPr>
          <w:rFonts w:hint="eastAsia" w:cs="Times New Roman"/>
          <w:color w:val="000000"/>
          <w:sz w:val="18"/>
          <w:szCs w:val="18"/>
          <w:lang w:bidi="ar-SA"/>
        </w:rPr>
        <w:t>Avoid extensive review of the literature. Focus on establishing the significance of the research.</w:t>
      </w:r>
    </w:p>
    <w:p w14:paraId="4A8891D3">
      <w:pPr>
        <w:autoSpaceDE w:val="0"/>
        <w:autoSpaceDN w:val="0"/>
        <w:adjustRightInd w:val="0"/>
        <w:spacing w:after="0"/>
        <w:ind w:firstLine="360" w:firstLineChars="200"/>
        <w:jc w:val="both"/>
        <w:rPr>
          <w:rFonts w:cs="Times New Roman"/>
          <w:color w:val="000000"/>
          <w:sz w:val="18"/>
          <w:szCs w:val="18"/>
          <w:lang w:bidi="ar-SA"/>
        </w:rPr>
      </w:pPr>
    </w:p>
    <w:p w14:paraId="54C6D896">
      <w:pPr>
        <w:pStyle w:val="3"/>
        <w:bidi w:val="0"/>
      </w:pPr>
      <w:r>
        <w:rPr>
          <w:rFonts w:hint="eastAsia"/>
        </w:rPr>
        <w:t>Abbreviations and Acronyms</w:t>
      </w:r>
    </w:p>
    <w:p w14:paraId="3ECF56F2">
      <w:pPr>
        <w:autoSpaceDE w:val="0"/>
        <w:autoSpaceDN w:val="0"/>
        <w:adjustRightInd w:val="0"/>
        <w:spacing w:after="0"/>
        <w:ind w:left="360" w:hanging="360" w:hangingChars="200"/>
        <w:jc w:val="both"/>
        <w:rPr>
          <w:rFonts w:hint="default" w:eastAsia="宋体" w:cs="Times New Roman"/>
          <w:color w:val="000000"/>
          <w:sz w:val="18"/>
          <w:szCs w:val="18"/>
          <w:lang w:val="en-US" w:eastAsia="zh-CN" w:bidi="ar-SA"/>
        </w:rPr>
      </w:pPr>
      <w:r>
        <w:rPr>
          <w:rFonts w:hint="eastAsia" w:cs="Times New Roman"/>
          <w:color w:val="000000"/>
          <w:sz w:val="18"/>
          <w:szCs w:val="18"/>
          <w:lang w:bidi="ar-SA"/>
        </w:rPr>
        <w:br w:type="textWrapping"/>
      </w:r>
      <w:r>
        <w:rPr>
          <w:rFonts w:hint="eastAsia" w:cs="Times New Roman"/>
          <w:color w:val="000000"/>
          <w:sz w:val="18"/>
          <w:szCs w:val="18"/>
          <w:lang w:bidi="ar-SA"/>
        </w:rPr>
        <w:t>Define abbreviations and acronyms the first time they appear in the text, even if they have been defined in the abstract.</w:t>
      </w:r>
      <w:r>
        <w:rPr>
          <w:rFonts w:hint="eastAsia" w:eastAsia="宋体" w:cs="Times New Roman"/>
          <w:color w:val="000000"/>
          <w:sz w:val="18"/>
          <w:szCs w:val="18"/>
          <w:lang w:val="en-US" w:eastAsia="zh-CN" w:bidi="ar-SA"/>
        </w:rPr>
        <w:t xml:space="preserve"> </w:t>
      </w:r>
      <w:r>
        <w:rPr>
          <w:rFonts w:hint="eastAsia" w:cs="Times New Roman"/>
          <w:color w:val="000000"/>
          <w:sz w:val="18"/>
          <w:szCs w:val="18"/>
          <w:lang w:bidi="ar-SA"/>
        </w:rPr>
        <w:t>Avoid using abbreviations in the title unless they are widely known.</w:t>
      </w:r>
    </w:p>
    <w:p w14:paraId="49565059">
      <w:pPr>
        <w:autoSpaceDE w:val="0"/>
        <w:autoSpaceDN w:val="0"/>
        <w:adjustRightInd w:val="0"/>
        <w:spacing w:after="0"/>
        <w:rPr>
          <w:rFonts w:cs="Times New Roman"/>
          <w:color w:val="000000"/>
          <w:sz w:val="18"/>
          <w:szCs w:val="18"/>
          <w:lang w:bidi="ar-SA"/>
        </w:rPr>
      </w:pPr>
    </w:p>
    <w:p w14:paraId="01CAA0C7">
      <w:pPr>
        <w:pStyle w:val="3"/>
        <w:bidi w:val="0"/>
        <w:rPr>
          <w:rFonts w:hint="default"/>
          <w:lang w:val="en-US" w:eastAsia="zh-CN"/>
        </w:rPr>
      </w:pPr>
      <w:r>
        <w:rPr>
          <w:rFonts w:hint="eastAsia"/>
          <w:lang w:val="en-US" w:eastAsia="zh-CN"/>
        </w:rPr>
        <w:t>Tables and Figures</w:t>
      </w:r>
    </w:p>
    <w:p w14:paraId="6937CCA7">
      <w:pPr>
        <w:numPr>
          <w:ilvl w:val="0"/>
          <w:numId w:val="0"/>
        </w:numPr>
        <w:autoSpaceDE w:val="0"/>
        <w:autoSpaceDN w:val="0"/>
        <w:adjustRightInd w:val="0"/>
        <w:spacing w:after="0"/>
        <w:ind w:leftChars="0"/>
        <w:jc w:val="both"/>
        <w:rPr>
          <w:rFonts w:hint="default" w:eastAsia="宋体" w:cs="Times New Roman"/>
          <w:color w:val="000000"/>
          <w:sz w:val="18"/>
          <w:szCs w:val="18"/>
          <w:lang w:val="en-US" w:eastAsia="zh-CN" w:bidi="ar-SA"/>
        </w:rPr>
      </w:pPr>
    </w:p>
    <w:p w14:paraId="68AFD79B">
      <w:pPr>
        <w:autoSpaceDE w:val="0"/>
        <w:autoSpaceDN w:val="0"/>
        <w:adjustRightInd w:val="0"/>
        <w:spacing w:after="0"/>
        <w:ind w:firstLine="360" w:firstLineChars="200"/>
        <w:jc w:val="both"/>
        <w:rPr>
          <w:rFonts w:cs="Times New Roman"/>
          <w:b/>
          <w:color w:val="000000"/>
          <w:sz w:val="18"/>
          <w:szCs w:val="18"/>
          <w:lang w:bidi="ar-SA"/>
        </w:rPr>
      </w:pPr>
      <w:r>
        <w:rPr>
          <w:rFonts w:hint="eastAsia" w:cs="Times New Roman"/>
          <w:color w:val="000000"/>
          <w:sz w:val="18"/>
          <w:szCs w:val="18"/>
          <w:lang w:bidi="ar-SA"/>
        </w:rPr>
        <w:t>The total number of figures and tables must be no fewer than three, and high-definition versions are required for submission. Each figure and table must be cited at least once in the main text and in numerical order</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hint="eastAsia" w:cs="Times New Roman"/>
          <w:color w:val="000000"/>
          <w:sz w:val="18"/>
          <w:szCs w:val="18"/>
          <w:lang w:bidi="ar-SA"/>
        </w:rPr>
        <w:t>. If a figure or table is cited from external sources, the full reference information must be included in the References section; however, if the figure or table is original work produced by the authors, there is no need to explicitly state</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2</w:t>
      </w:r>
      <w:r>
        <w:rPr>
          <w:rFonts w:hint="default" w:ascii="Times New Roman" w:hAnsi="Times New Roman"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4</w:t>
      </w:r>
      <w:r>
        <w:rPr>
          <w:rFonts w:hint="eastAsia" w:eastAsia="宋体" w:cs="Times New Roman"/>
          <w:color w:val="000000"/>
          <w:sz w:val="18"/>
          <w:szCs w:val="18"/>
          <w:lang w:val="en-US" w:eastAsia="zh-CN" w:bidi="ar-SA"/>
        </w:rPr>
        <w:t>]</w:t>
      </w:r>
      <w:r>
        <w:rPr>
          <w:rFonts w:hint="eastAsia" w:cs="Times New Roman"/>
          <w:color w:val="000000"/>
          <w:sz w:val="18"/>
          <w:szCs w:val="18"/>
          <w:lang w:bidi="ar-SA"/>
        </w:rPr>
        <w:t>.</w:t>
      </w:r>
    </w:p>
    <w:p w14:paraId="217C450C">
      <w:pPr>
        <w:autoSpaceDE w:val="0"/>
        <w:autoSpaceDN w:val="0"/>
        <w:adjustRightInd w:val="0"/>
        <w:spacing w:after="0"/>
        <w:jc w:val="center"/>
        <w:rPr>
          <w:rFonts w:cs="Times New Roman"/>
          <w:b/>
          <w:color w:val="000000"/>
          <w:sz w:val="18"/>
          <w:szCs w:val="18"/>
          <w:lang w:bidi="ar-SA"/>
        </w:rPr>
      </w:pPr>
    </w:p>
    <w:p w14:paraId="742D2AED">
      <w:pPr>
        <w:pStyle w:val="4"/>
        <w:numPr>
          <w:ilvl w:val="1"/>
          <w:numId w:val="1"/>
        </w:numPr>
        <w:bidi w:val="0"/>
        <w:ind w:leftChars="0"/>
        <w:rPr>
          <w:rFonts w:hint="eastAsia"/>
          <w:lang w:val="en-US" w:eastAsia="zh-CN"/>
        </w:rPr>
      </w:pPr>
      <w:r>
        <w:rPr>
          <w:rFonts w:hint="eastAsia"/>
          <w:lang w:val="en-US" w:eastAsia="zh-CN"/>
        </w:rPr>
        <w:t xml:space="preserve">Figures </w:t>
      </w:r>
      <w:r>
        <w:rPr>
          <w:rFonts w:hint="eastAsia" w:ascii="Times New Roman" w:hAnsi="Times New Roman" w:eastAsia="宋体" w:cs="Times New Roman"/>
          <w:b w:val="0"/>
          <w:bCs w:val="0"/>
          <w:color w:val="00B050"/>
          <w:sz w:val="18"/>
          <w:szCs w:val="18"/>
          <w:lang w:val="en-US" w:eastAsia="zh-CN" w:bidi="ar-SA"/>
        </w:rPr>
        <w:t xml:space="preserve">(Heading 2: in sentence </w:t>
      </w:r>
      <w:r>
        <w:rPr>
          <w:rFonts w:hint="eastAsia" w:eastAsia="宋体" w:cs="Times New Roman"/>
          <w:b w:val="0"/>
          <w:bCs w:val="0"/>
          <w:color w:val="00B050"/>
          <w:sz w:val="18"/>
          <w:szCs w:val="18"/>
          <w:lang w:val="en-US" w:eastAsia="zh-CN" w:bidi="ar-SA"/>
        </w:rPr>
        <w:t>case</w:t>
      </w:r>
      <w:r>
        <w:rPr>
          <w:rFonts w:hint="eastAsia" w:ascii="Times New Roman" w:hAnsi="Times New Roman" w:eastAsia="宋体" w:cs="Times New Roman"/>
          <w:b w:val="0"/>
          <w:bCs w:val="0"/>
          <w:color w:val="00B050"/>
          <w:sz w:val="18"/>
          <w:szCs w:val="18"/>
          <w:lang w:val="en-US" w:eastAsia="zh-CN" w:bidi="ar-SA"/>
        </w:rPr>
        <w:t>, 11pt, boldface, leave one blank line between the main text)</w:t>
      </w:r>
    </w:p>
    <w:p w14:paraId="1DB4290E">
      <w:pPr>
        <w:autoSpaceDE w:val="0"/>
        <w:autoSpaceDN w:val="0"/>
        <w:adjustRightInd w:val="0"/>
        <w:spacing w:after="0"/>
        <w:jc w:val="center"/>
        <w:rPr>
          <w:rFonts w:cs="Times New Roman"/>
          <w:b/>
          <w:color w:val="000000"/>
          <w:sz w:val="18"/>
          <w:szCs w:val="18"/>
          <w:lang w:bidi="ar-SA"/>
        </w:rPr>
      </w:pPr>
    </w:p>
    <w:p w14:paraId="48111CDD">
      <w:pPr>
        <w:autoSpaceDE w:val="0"/>
        <w:autoSpaceDN w:val="0"/>
        <w:adjustRightInd w:val="0"/>
        <w:spacing w:after="0"/>
        <w:ind w:firstLine="360" w:firstLineChars="200"/>
        <w:jc w:val="both"/>
        <w:rPr>
          <w:rFonts w:hint="eastAsia" w:eastAsia="宋体" w:cs="Times New Roman"/>
          <w:color w:val="000000"/>
          <w:sz w:val="18"/>
          <w:szCs w:val="18"/>
          <w:lang w:val="en-US" w:eastAsia="zh-CN" w:bidi="ar-SA"/>
        </w:rPr>
      </w:pPr>
      <w:r>
        <w:rPr>
          <w:rFonts w:hint="eastAsia" w:cs="Times New Roman"/>
          <w:color w:val="000000"/>
          <w:sz w:val="18"/>
          <w:szCs w:val="18"/>
          <w:lang w:bidi="ar-SA"/>
        </w:rPr>
        <w:t>Figures</w:t>
      </w:r>
      <w:r>
        <w:rPr>
          <w:rFonts w:hint="eastAsia" w:eastAsia="宋体" w:cs="Times New Roman"/>
          <w:color w:val="000000"/>
          <w:sz w:val="18"/>
          <w:szCs w:val="18"/>
          <w:lang w:val="en-US" w:eastAsia="zh-CN" w:bidi="ar-SA"/>
        </w:rPr>
        <w:t xml:space="preserve"> </w:t>
      </w:r>
      <w:r>
        <w:rPr>
          <w:rFonts w:hint="eastAsia" w:cs="Times New Roman"/>
          <w:color w:val="000000"/>
          <w:sz w:val="18"/>
          <w:szCs w:val="18"/>
          <w:lang w:bidi="ar-SA"/>
        </w:rPr>
        <w:t>consist of images presented separately</w:t>
      </w:r>
      <w:r>
        <w:rPr>
          <w:rFonts w:hint="eastAsia" w:eastAsia="宋体" w:cs="Times New Roman"/>
          <w:color w:val="000000"/>
          <w:sz w:val="18"/>
          <w:szCs w:val="18"/>
          <w:lang w:val="en-US" w:eastAsia="zh-CN" w:bidi="ar-SA"/>
        </w:rPr>
        <w:t xml:space="preserve"> </w:t>
      </w:r>
      <w:r>
        <w:rPr>
          <w:rFonts w:hint="eastAsia" w:cs="Times New Roman"/>
          <w:color w:val="000000"/>
          <w:sz w:val="18"/>
          <w:szCs w:val="18"/>
          <w:lang w:bidi="ar-SA"/>
        </w:rPr>
        <w:t>from the run of</w:t>
      </w:r>
      <w:r>
        <w:rPr>
          <w:rFonts w:hint="eastAsia" w:eastAsia="宋体" w:cs="Times New Roman"/>
          <w:color w:val="000000"/>
          <w:sz w:val="18"/>
          <w:szCs w:val="18"/>
          <w:lang w:val="en-US" w:eastAsia="zh-CN" w:bidi="ar-SA"/>
        </w:rPr>
        <w:t xml:space="preserve"> </w:t>
      </w:r>
      <w:r>
        <w:rPr>
          <w:rFonts w:hint="eastAsia" w:cs="Times New Roman"/>
          <w:color w:val="000000"/>
          <w:sz w:val="18"/>
          <w:szCs w:val="18"/>
          <w:lang w:bidi="ar-SA"/>
        </w:rPr>
        <w:t>text.</w:t>
      </w:r>
      <w:r>
        <w:rPr>
          <w:rFonts w:hint="eastAsia" w:eastAsia="宋体" w:cs="Times New Roman"/>
          <w:color w:val="000000"/>
          <w:sz w:val="18"/>
          <w:szCs w:val="18"/>
          <w:lang w:val="en-US" w:eastAsia="zh-CN" w:bidi="ar-SA"/>
        </w:rPr>
        <w:t xml:space="preserve"> Figures should be placed near their first citation in the text and numbered consecutively as </w:t>
      </w:r>
      <w:r>
        <w:rPr>
          <w:rFonts w:hint="default" w:eastAsia="宋体" w:cs="Times New Roman"/>
          <w:color w:val="000000"/>
          <w:sz w:val="18"/>
          <w:szCs w:val="18"/>
          <w:lang w:val="en-US" w:eastAsia="zh-CN" w:bidi="ar-SA"/>
        </w:rPr>
        <w:t>“</w:t>
      </w:r>
      <w:r>
        <w:rPr>
          <w:rFonts w:hint="eastAsia" w:eastAsia="宋体" w:cs="Times New Roman"/>
          <w:color w:val="000000"/>
          <w:sz w:val="18"/>
          <w:szCs w:val="18"/>
          <w:lang w:val="en-US" w:eastAsia="zh-CN" w:bidi="ar-SA"/>
        </w:rPr>
        <w:t>Figure 1</w:t>
      </w:r>
      <w:r>
        <w:rPr>
          <w:rFonts w:hint="default" w:eastAsia="宋体" w:cs="Times New Roman"/>
          <w:color w:val="000000"/>
          <w:sz w:val="18"/>
          <w:szCs w:val="18"/>
          <w:lang w:val="en-US" w:eastAsia="zh-CN" w:bidi="ar-SA"/>
        </w:rPr>
        <w:t>”</w:t>
      </w:r>
      <w:r>
        <w:rPr>
          <w:rFonts w:hint="eastAsia" w:eastAsia="宋体" w:cs="Times New Roman"/>
          <w:color w:val="000000"/>
          <w:sz w:val="18"/>
          <w:szCs w:val="18"/>
          <w:lang w:val="en-US" w:eastAsia="zh-CN" w:bidi="ar-SA"/>
        </w:rPr>
        <w:t xml:space="preserve">, </w:t>
      </w:r>
      <w:r>
        <w:rPr>
          <w:rFonts w:hint="default" w:eastAsia="宋体" w:cs="Times New Roman"/>
          <w:color w:val="000000"/>
          <w:sz w:val="18"/>
          <w:szCs w:val="18"/>
          <w:lang w:val="en-US" w:eastAsia="zh-CN" w:bidi="ar-SA"/>
        </w:rPr>
        <w:t>“</w:t>
      </w:r>
      <w:r>
        <w:rPr>
          <w:rFonts w:hint="eastAsia" w:eastAsia="宋体" w:cs="Times New Roman"/>
          <w:color w:val="000000"/>
          <w:sz w:val="18"/>
          <w:szCs w:val="18"/>
          <w:lang w:val="en-US" w:eastAsia="zh-CN" w:bidi="ar-SA"/>
        </w:rPr>
        <w:t>Figure 2</w:t>
      </w:r>
      <w:r>
        <w:rPr>
          <w:rFonts w:hint="default" w:eastAsia="宋体" w:cs="Times New Roman"/>
          <w:color w:val="000000"/>
          <w:sz w:val="18"/>
          <w:szCs w:val="18"/>
          <w:lang w:val="en-US" w:eastAsia="zh-CN" w:bidi="ar-SA"/>
        </w:rPr>
        <w:t>”</w:t>
      </w:r>
      <w:r>
        <w:rPr>
          <w:rFonts w:hint="eastAsia" w:eastAsia="宋体" w:cs="Times New Roman"/>
          <w:color w:val="000000"/>
          <w:sz w:val="18"/>
          <w:szCs w:val="18"/>
          <w:lang w:val="en-US" w:eastAsia="zh-CN" w:bidi="ar-SA"/>
        </w:rPr>
        <w:t>, and so forth. Each figure must include a clear and informative caption positioned below the figure (Figure 1). All graphical elements, including text, symbols, and labels within the figure, should be sufficiently large and legible [</w:t>
      </w:r>
      <w:r>
        <w:rPr>
          <w:rFonts w:hint="eastAsia" w:eastAsia="宋体" w:cs="Times New Roman"/>
          <w:color w:val="0000FF"/>
          <w:sz w:val="18"/>
          <w:szCs w:val="18"/>
          <w:lang w:val="en-US" w:eastAsia="zh-CN" w:bidi="ar-SA"/>
        </w:rPr>
        <w:t>5</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 xml:space="preserve">]. Figures should be submitted in high-resolution format to ensure good reproduction quality. When referencing figures in the text, authors should use the full word </w:t>
      </w:r>
      <w:r>
        <w:rPr>
          <w:rFonts w:hint="default" w:eastAsia="宋体" w:cs="Times New Roman"/>
          <w:color w:val="000000"/>
          <w:sz w:val="18"/>
          <w:szCs w:val="18"/>
          <w:lang w:val="en-US" w:eastAsia="zh-CN" w:bidi="ar-SA"/>
        </w:rPr>
        <w:t>“</w:t>
      </w:r>
      <w:r>
        <w:rPr>
          <w:rFonts w:hint="eastAsia" w:eastAsia="宋体" w:cs="Times New Roman"/>
          <w:color w:val="000000"/>
          <w:sz w:val="18"/>
          <w:szCs w:val="18"/>
          <w:lang w:val="en-US" w:eastAsia="zh-CN" w:bidi="ar-SA"/>
        </w:rPr>
        <w:t>Figure</w:t>
      </w:r>
      <w:r>
        <w:rPr>
          <w:rFonts w:hint="default" w:eastAsia="宋体" w:cs="Times New Roman"/>
          <w:color w:val="000000"/>
          <w:sz w:val="18"/>
          <w:szCs w:val="18"/>
          <w:lang w:val="en-US" w:eastAsia="zh-CN" w:bidi="ar-SA"/>
        </w:rPr>
        <w:t>”</w:t>
      </w:r>
      <w:r>
        <w:rPr>
          <w:rFonts w:hint="eastAsia" w:eastAsia="宋体" w:cs="Times New Roman"/>
          <w:color w:val="000000"/>
          <w:sz w:val="18"/>
          <w:szCs w:val="18"/>
          <w:lang w:val="en-US" w:eastAsia="zh-CN" w:bidi="ar-SA"/>
        </w:rPr>
        <w:t xml:space="preserve"> rather than abbreviation </w:t>
      </w:r>
      <w:r>
        <w:rPr>
          <w:rFonts w:hint="default" w:eastAsia="宋体" w:cs="Times New Roman"/>
          <w:color w:val="000000"/>
          <w:sz w:val="18"/>
          <w:szCs w:val="18"/>
          <w:lang w:val="en-US" w:eastAsia="zh-CN" w:bidi="ar-SA"/>
        </w:rPr>
        <w:t>“</w:t>
      </w:r>
      <w:r>
        <w:rPr>
          <w:rFonts w:hint="eastAsia" w:eastAsia="宋体" w:cs="Times New Roman"/>
          <w:color w:val="000000"/>
          <w:sz w:val="18"/>
          <w:szCs w:val="18"/>
          <w:lang w:val="en-US" w:eastAsia="zh-CN" w:bidi="ar-SA"/>
        </w:rPr>
        <w:t>Fig.</w:t>
      </w:r>
      <w:r>
        <w:rPr>
          <w:rFonts w:hint="default" w:eastAsia="宋体" w:cs="Times New Roman"/>
          <w:color w:val="000000"/>
          <w:sz w:val="18"/>
          <w:szCs w:val="18"/>
          <w:lang w:val="en-US" w:eastAsia="zh-CN" w:bidi="ar-SA"/>
        </w:rPr>
        <w:t>”</w:t>
      </w:r>
      <w:r>
        <w:rPr>
          <w:rFonts w:hint="eastAsia" w:eastAsia="宋体" w:cs="Times New Roman"/>
          <w:color w:val="000000"/>
          <w:sz w:val="18"/>
          <w:szCs w:val="18"/>
          <w:lang w:val="en-US" w:eastAsia="zh-CN" w:bidi="ar-SA"/>
        </w:rPr>
        <w:t xml:space="preserve">. </w:t>
      </w:r>
    </w:p>
    <w:p w14:paraId="1DAD1321">
      <w:pPr>
        <w:autoSpaceDE w:val="0"/>
        <w:autoSpaceDN w:val="0"/>
        <w:adjustRightInd w:val="0"/>
        <w:spacing w:after="0"/>
        <w:ind w:firstLine="360" w:firstLineChars="200"/>
        <w:jc w:val="both"/>
        <w:rPr>
          <w:rFonts w:cs="Times New Roman"/>
          <w:b/>
          <w:color w:val="000000"/>
          <w:sz w:val="18"/>
          <w:szCs w:val="18"/>
          <w:lang w:bidi="ar-SA"/>
        </w:rPr>
      </w:pPr>
      <w:r>
        <w:rPr>
          <w:rFonts w:hint="eastAsia" w:eastAsia="宋体" w:cs="Times New Roman"/>
          <w:color w:val="000000"/>
          <w:sz w:val="18"/>
          <w:szCs w:val="18"/>
          <w:lang w:val="en-US" w:eastAsia="zh-CN" w:bidi="ar-SA"/>
        </w:rPr>
        <w:t xml:space="preserve">Figures </w:t>
      </w:r>
      <w:r>
        <w:rPr>
          <w:rFonts w:hint="default" w:eastAsia="宋体" w:cs="Times New Roman"/>
          <w:color w:val="000000"/>
          <w:sz w:val="18"/>
          <w:szCs w:val="18"/>
          <w:lang w:val="en-US" w:eastAsia="zh-CN" w:bidi="ar-SA"/>
        </w:rPr>
        <w:t xml:space="preserve">must be free of watermarks. All figure titles should follow </w:t>
      </w:r>
      <w:r>
        <w:rPr>
          <w:rFonts w:hint="default" w:eastAsia="宋体" w:cs="Times New Roman"/>
          <w:b/>
          <w:bCs/>
          <w:color w:val="000000"/>
          <w:sz w:val="18"/>
          <w:szCs w:val="18"/>
          <w:lang w:val="en-US" w:eastAsia="zh-CN" w:bidi="ar-SA"/>
        </w:rPr>
        <w:t>sentence case</w:t>
      </w:r>
      <w:r>
        <w:rPr>
          <w:rFonts w:hint="default" w:eastAsia="宋体" w:cs="Times New Roman"/>
          <w:color w:val="000000"/>
          <w:sz w:val="18"/>
          <w:szCs w:val="18"/>
          <w:lang w:val="en-US" w:eastAsia="zh-CN" w:bidi="ar-SA"/>
        </w:rPr>
        <w:t xml:space="preserve"> (only the first word and proper nouns capitalized) and should be formulated as descriptive phrases rather than complete sentences. If a figure contains multiple parts, use lowercase letters—(a), (b), and so on—to denote sub-captions. Correspondingly, each sub-image within the figure must be clearly labeled with the same (a) and (b) notations</w:t>
      </w:r>
      <w:r>
        <w:rPr>
          <w:rFonts w:hint="eastAsia" w:eastAsia="宋体" w:cs="Times New Roman"/>
          <w:color w:val="000000"/>
          <w:sz w:val="18"/>
          <w:szCs w:val="18"/>
          <w:lang w:val="en-US" w:eastAsia="zh-CN" w:bidi="ar-SA"/>
        </w:rPr>
        <w:t xml:space="preserve"> (Figure 2) [</w:t>
      </w:r>
      <w:r>
        <w:rPr>
          <w:rFonts w:hint="eastAsia" w:eastAsia="宋体" w:cs="Times New Roman"/>
          <w:color w:val="0000FF"/>
          <w:sz w:val="18"/>
          <w:szCs w:val="18"/>
          <w:lang w:val="en-US" w:eastAsia="zh-CN" w:bidi="ar-SA"/>
        </w:rPr>
        <w:t>7</w:t>
      </w:r>
      <w:r>
        <w:rPr>
          <w:rFonts w:hint="default" w:ascii="Times New Roman" w:hAnsi="Times New Roman"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hint="default" w:eastAsia="宋体" w:cs="Times New Roman"/>
          <w:color w:val="000000"/>
          <w:sz w:val="18"/>
          <w:szCs w:val="18"/>
          <w:lang w:val="en-US" w:eastAsia="zh-CN" w:bidi="ar-SA"/>
        </w:rPr>
        <w:t>.</w:t>
      </w:r>
    </w:p>
    <w:p w14:paraId="2910C1B5">
      <w:pPr>
        <w:autoSpaceDE w:val="0"/>
        <w:autoSpaceDN w:val="0"/>
        <w:adjustRightInd w:val="0"/>
        <w:spacing w:after="0"/>
        <w:jc w:val="center"/>
        <w:rPr>
          <w:rFonts w:cs="Times New Roman"/>
          <w:b/>
          <w:color w:val="000000"/>
          <w:sz w:val="18"/>
          <w:szCs w:val="18"/>
          <w:lang w:bidi="ar-SA"/>
        </w:rPr>
      </w:pPr>
    </w:p>
    <w:p w14:paraId="174546E2">
      <w:pPr>
        <w:autoSpaceDE w:val="0"/>
        <w:autoSpaceDN w:val="0"/>
        <w:adjustRightInd w:val="0"/>
        <w:spacing w:after="0"/>
        <w:jc w:val="center"/>
        <w:rPr>
          <w:rFonts w:hint="eastAsia" w:cs="Times New Roman"/>
          <w:b/>
          <w:color w:val="000000"/>
          <w:sz w:val="18"/>
          <w:szCs w:val="18"/>
          <w:lang w:bidi="ar-SA"/>
        </w:rPr>
      </w:pPr>
      <w:r>
        <w:rPr>
          <w:rFonts w:hint="eastAsia" w:cs="Times New Roman"/>
          <w:b/>
          <w:color w:val="000000"/>
          <w:sz w:val="18"/>
          <w:szCs w:val="18"/>
          <w:lang w:bidi="ar-SA"/>
        </w:rPr>
        <w:t>Figure 1</w:t>
      </w:r>
    </w:p>
    <w:p w14:paraId="142DAE33">
      <w:pPr>
        <w:autoSpaceDE w:val="0"/>
        <w:autoSpaceDN w:val="0"/>
        <w:adjustRightInd w:val="0"/>
        <w:spacing w:after="0"/>
        <w:jc w:val="center"/>
        <w:rPr>
          <w:rFonts w:hint="default" w:eastAsia="宋体" w:cs="Times New Roman"/>
          <w:b/>
          <w:color w:val="000000"/>
          <w:sz w:val="18"/>
          <w:szCs w:val="18"/>
          <w:lang w:val="en-US" w:eastAsia="zh-CN" w:bidi="ar-SA"/>
        </w:rPr>
      </w:pPr>
      <w:r>
        <w:rPr>
          <w:rFonts w:hint="eastAsia" w:cs="Times New Roman"/>
          <w:b/>
          <w:color w:val="000000"/>
          <w:sz w:val="18"/>
          <w:szCs w:val="18"/>
          <w:lang w:bidi="ar-SA"/>
        </w:rPr>
        <w:t>Network teaching quality evaluation system based on big data</w:t>
      </w:r>
      <w:r>
        <w:rPr>
          <w:rFonts w:hint="eastAsia" w:eastAsia="宋体" w:cs="Times New Roman"/>
          <w:b/>
          <w:color w:val="000000"/>
          <w:sz w:val="18"/>
          <w:szCs w:val="18"/>
          <w:highlight w:val="none"/>
          <w:lang w:val="en-US" w:eastAsia="zh-CN" w:bidi="ar-SA"/>
        </w:rPr>
        <w:t xml:space="preserve"> </w:t>
      </w:r>
      <w:r>
        <w:rPr>
          <w:rFonts w:hint="eastAsia" w:ascii="Times New Roman" w:hAnsi="Times New Roman" w:eastAsia="宋体" w:cs="Times New Roman"/>
          <w:b w:val="0"/>
          <w:bCs w:val="0"/>
          <w:color w:val="00B050"/>
          <w:sz w:val="18"/>
          <w:szCs w:val="18"/>
          <w:highlight w:val="none"/>
          <w:lang w:val="en-US" w:eastAsia="zh-CN" w:bidi="ar-SA"/>
        </w:rPr>
        <w:t>(centered and bold, sentence case, 9 pt</w:t>
      </w:r>
      <w:r>
        <w:rPr>
          <w:rFonts w:hint="eastAsia" w:eastAsia="宋体" w:cs="Times New Roman"/>
          <w:b w:val="0"/>
          <w:bCs w:val="0"/>
          <w:color w:val="00B050"/>
          <w:sz w:val="18"/>
          <w:szCs w:val="18"/>
          <w:highlight w:val="none"/>
          <w:lang w:val="en-US" w:eastAsia="zh-CN" w:bidi="ar-SA"/>
        </w:rPr>
        <w:t xml:space="preserve">, </w:t>
      </w:r>
      <w:r>
        <w:rPr>
          <w:rFonts w:hint="eastAsia" w:ascii="Times New Roman" w:hAnsi="Times New Roman" w:eastAsia="宋体" w:cs="Times New Roman"/>
          <w:b w:val="0"/>
          <w:bCs w:val="0"/>
          <w:color w:val="00B050"/>
          <w:sz w:val="18"/>
          <w:szCs w:val="18"/>
          <w:highlight w:val="none"/>
          <w:lang w:val="en-US" w:eastAsia="zh-CN" w:bidi="ar-SA"/>
        </w:rPr>
        <w:t>place figure number above and caption below.)</w:t>
      </w:r>
    </w:p>
    <w:p w14:paraId="38AC3B25">
      <w:pPr>
        <w:autoSpaceDE w:val="0"/>
        <w:autoSpaceDN w:val="0"/>
        <w:adjustRightInd w:val="0"/>
        <w:spacing w:after="0"/>
        <w:jc w:val="center"/>
        <w:rPr>
          <w:rFonts w:cs="Times New Roman"/>
          <w:b/>
          <w:color w:val="000000"/>
          <w:sz w:val="18"/>
          <w:szCs w:val="18"/>
          <w:lang w:bidi="ar-SA"/>
        </w:rPr>
      </w:pPr>
      <w:r>
        <w:rPr>
          <w:rFonts w:cs="Times New Roman"/>
          <w:color w:val="000000"/>
          <w:sz w:val="18"/>
          <w:szCs w:val="18"/>
          <w:lang w:eastAsia="zh-CN" w:bidi="ar-SA"/>
        </w:rPr>
        <w:drawing>
          <wp:inline distT="0" distB="0" distL="0" distR="0">
            <wp:extent cx="2614295" cy="3070860"/>
            <wp:effectExtent l="0" t="0" r="14605" b="152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14295" cy="3070860"/>
                    </a:xfrm>
                    <a:prstGeom prst="rect">
                      <a:avLst/>
                    </a:prstGeom>
                    <a:noFill/>
                    <a:ln>
                      <a:noFill/>
                    </a:ln>
                  </pic:spPr>
                </pic:pic>
              </a:graphicData>
            </a:graphic>
          </wp:inline>
        </w:drawing>
      </w:r>
    </w:p>
    <w:p w14:paraId="11CA4B8F">
      <w:pPr>
        <w:autoSpaceDE w:val="0"/>
        <w:autoSpaceDN w:val="0"/>
        <w:adjustRightInd w:val="0"/>
        <w:spacing w:after="0"/>
        <w:jc w:val="both"/>
        <w:rPr>
          <w:rFonts w:hint="default" w:ascii="Times New Roman" w:hAnsi="Times New Roman" w:eastAsia="宋体" w:cs="Times New Roman"/>
          <w:b w:val="0"/>
          <w:bCs w:val="0"/>
          <w:color w:val="00B050"/>
          <w:sz w:val="18"/>
          <w:szCs w:val="18"/>
          <w:highlight w:val="none"/>
          <w:lang w:val="en-US" w:eastAsia="zh-CN" w:bidi="ar-SA"/>
        </w:rPr>
      </w:pPr>
      <w:r>
        <w:rPr>
          <w:rFonts w:hint="eastAsia" w:ascii="Times New Roman" w:hAnsi="Times New Roman" w:eastAsia="宋体" w:cs="Times New Roman"/>
          <w:b w:val="0"/>
          <w:bCs w:val="0"/>
          <w:color w:val="00B050"/>
          <w:sz w:val="18"/>
          <w:szCs w:val="18"/>
          <w:highlight w:val="none"/>
          <w:lang w:val="en-US" w:eastAsia="zh-CN" w:bidi="ar-SA"/>
        </w:rPr>
        <w:t>(The use of images containing titles or watermarks should be avoided.)</w:t>
      </w:r>
    </w:p>
    <w:p w14:paraId="1D68F1AA">
      <w:pPr>
        <w:autoSpaceDE w:val="0"/>
        <w:autoSpaceDN w:val="0"/>
        <w:adjustRightInd w:val="0"/>
        <w:spacing w:after="0"/>
        <w:jc w:val="center"/>
        <w:rPr>
          <w:rFonts w:cs="Times New Roman"/>
          <w:b/>
          <w:color w:val="000000"/>
          <w:sz w:val="18"/>
          <w:szCs w:val="18"/>
          <w:lang w:bidi="ar-SA"/>
        </w:rPr>
      </w:pPr>
    </w:p>
    <w:p w14:paraId="6AAAC85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51EE05C1">
      <w:pPr>
        <w:autoSpaceDE w:val="0"/>
        <w:autoSpaceDN w:val="0"/>
        <w:adjustRightInd w:val="0"/>
        <w:spacing w:after="0"/>
        <w:jc w:val="center"/>
        <w:rPr>
          <w:rFonts w:cs="Times New Roman"/>
          <w:b/>
          <w:color w:val="000000"/>
          <w:sz w:val="18"/>
          <w:szCs w:val="18"/>
          <w:lang w:bidi="ar-SA"/>
        </w:rPr>
      </w:pPr>
      <w:r>
        <w:rPr>
          <w:rFonts w:hint="eastAsia" w:cs="Times New Roman"/>
          <w:b/>
          <w:color w:val="000000"/>
          <w:sz w:val="18"/>
          <w:szCs w:val="18"/>
          <w:lang w:bidi="ar-SA"/>
        </w:rPr>
        <w:t>Diaphragm-type DE actuator capable of lifting an 8 kg weight(black part: diameter 8 cm): (a) DE actuator before (bottom) and</w:t>
      </w:r>
      <w:r>
        <w:rPr>
          <w:rFonts w:hint="eastAsia" w:eastAsia="宋体" w:cs="Times New Roman"/>
          <w:b/>
          <w:color w:val="000000"/>
          <w:sz w:val="18"/>
          <w:szCs w:val="18"/>
          <w:lang w:val="en-US" w:eastAsia="zh-CN" w:bidi="ar-SA"/>
        </w:rPr>
        <w:t xml:space="preserve"> </w:t>
      </w:r>
      <w:r>
        <w:rPr>
          <w:rFonts w:hint="eastAsia" w:cs="Times New Roman"/>
          <w:b/>
          <w:color w:val="000000"/>
          <w:sz w:val="18"/>
          <w:szCs w:val="18"/>
          <w:lang w:bidi="ar-SA"/>
        </w:rPr>
        <w:t>after (top) actuation, and (b) DE actuator actuated and stretched</w:t>
      </w:r>
      <w:r>
        <w:rPr>
          <w:rFonts w:hint="eastAsia" w:eastAsia="宋体" w:cs="Times New Roman"/>
          <w:b/>
          <w:color w:val="000000"/>
          <w:sz w:val="18"/>
          <w:szCs w:val="18"/>
          <w:lang w:val="en-US" w:eastAsia="zh-CN" w:bidi="ar-SA"/>
        </w:rPr>
        <w:t xml:space="preserve"> </w:t>
      </w:r>
      <w:r>
        <w:rPr>
          <w:rFonts w:hint="eastAsia" w:cs="Times New Roman"/>
          <w:b/>
          <w:color w:val="000000"/>
          <w:sz w:val="18"/>
          <w:szCs w:val="18"/>
          <w:lang w:bidi="ar-SA"/>
        </w:rPr>
        <w:t>vertically</w:t>
      </w:r>
    </w:p>
    <w:p w14:paraId="573681E5">
      <w:pPr>
        <w:autoSpaceDE w:val="0"/>
        <w:autoSpaceDN w:val="0"/>
        <w:adjustRightInd w:val="0"/>
        <w:spacing w:after="0"/>
        <w:jc w:val="center"/>
        <w:rPr>
          <w:rFonts w:hint="eastAsia" w:eastAsia="宋体" w:cs="Times New Roman"/>
          <w:b/>
          <w:color w:val="000000"/>
          <w:sz w:val="18"/>
          <w:szCs w:val="18"/>
          <w:lang w:eastAsia="zh-CN" w:bidi="ar-SA"/>
        </w:rPr>
      </w:pPr>
      <w:r>
        <w:rPr>
          <w:rFonts w:hint="eastAsia" w:eastAsia="宋体" w:cs="Times New Roman"/>
          <w:b/>
          <w:color w:val="000000"/>
          <w:sz w:val="18"/>
          <w:szCs w:val="18"/>
          <w:lang w:eastAsia="zh-CN" w:bidi="ar-SA"/>
        </w:rPr>
        <w:drawing>
          <wp:inline distT="0" distB="0" distL="114300" distR="114300">
            <wp:extent cx="2744470" cy="1430655"/>
            <wp:effectExtent l="0" t="0" r="17780" b="17145"/>
            <wp:docPr id="9" name="图片 9" descr="企业微信截图_1773294005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企业微信截图_17732940053146"/>
                    <pic:cNvPicPr>
                      <a:picLocks noChangeAspect="1"/>
                    </pic:cNvPicPr>
                  </pic:nvPicPr>
                  <pic:blipFill>
                    <a:blip r:embed="rId10"/>
                    <a:stretch>
                      <a:fillRect/>
                    </a:stretch>
                  </pic:blipFill>
                  <pic:spPr>
                    <a:xfrm>
                      <a:off x="0" y="0"/>
                      <a:ext cx="2744470" cy="1430655"/>
                    </a:xfrm>
                    <a:prstGeom prst="rect">
                      <a:avLst/>
                    </a:prstGeom>
                  </pic:spPr>
                </pic:pic>
              </a:graphicData>
            </a:graphic>
          </wp:inline>
        </w:drawing>
      </w:r>
    </w:p>
    <w:p w14:paraId="7F8CCCAF">
      <w:pPr>
        <w:autoSpaceDE w:val="0"/>
        <w:autoSpaceDN w:val="0"/>
        <w:adjustRightInd w:val="0"/>
        <w:spacing w:after="0"/>
        <w:jc w:val="both"/>
        <w:rPr>
          <w:rFonts w:cs="Times New Roman"/>
          <w:color w:val="000000"/>
          <w:sz w:val="18"/>
          <w:szCs w:val="18"/>
          <w:lang w:bidi="ar-SA"/>
        </w:rPr>
      </w:pPr>
    </w:p>
    <w:p w14:paraId="434695FE">
      <w:pPr>
        <w:autoSpaceDE w:val="0"/>
        <w:autoSpaceDN w:val="0"/>
        <w:adjustRightInd w:val="0"/>
        <w:spacing w:after="0"/>
        <w:jc w:val="both"/>
        <w:rPr>
          <w:rFonts w:cs="Times New Roman"/>
          <w:color w:val="000000"/>
          <w:sz w:val="18"/>
          <w:szCs w:val="18"/>
          <w:lang w:bidi="ar-SA"/>
        </w:rPr>
      </w:pPr>
    </w:p>
    <w:p w14:paraId="15AFBE29">
      <w:pPr>
        <w:pStyle w:val="4"/>
        <w:numPr>
          <w:ilvl w:val="1"/>
          <w:numId w:val="1"/>
        </w:numPr>
        <w:bidi w:val="0"/>
        <w:ind w:left="0" w:leftChars="0" w:firstLine="0" w:firstLineChars="0"/>
        <w:rPr>
          <w:rFonts w:hint="eastAsia"/>
          <w:lang w:val="en-US" w:eastAsia="zh-CN"/>
        </w:rPr>
      </w:pPr>
      <w:r>
        <w:rPr>
          <w:rFonts w:hint="eastAsia"/>
          <w:lang w:val="en-US" w:eastAsia="zh-CN"/>
        </w:rPr>
        <w:t>Tables</w:t>
      </w:r>
    </w:p>
    <w:p w14:paraId="766DDE1F">
      <w:pPr>
        <w:autoSpaceDE w:val="0"/>
        <w:autoSpaceDN w:val="0"/>
        <w:adjustRightInd w:val="0"/>
        <w:spacing w:after="0"/>
        <w:ind w:firstLine="360" w:firstLineChars="200"/>
        <w:jc w:val="both"/>
        <w:rPr>
          <w:rFonts w:hint="eastAsia" w:cs="Times New Roman"/>
          <w:color w:val="000000"/>
          <w:sz w:val="18"/>
          <w:szCs w:val="18"/>
          <w:lang w:bidi="ar-SA"/>
        </w:rPr>
      </w:pPr>
    </w:p>
    <w:p w14:paraId="3EEF1A8F">
      <w:pPr>
        <w:autoSpaceDE w:val="0"/>
        <w:autoSpaceDN w:val="0"/>
        <w:adjustRightInd w:val="0"/>
        <w:spacing w:after="0"/>
        <w:ind w:firstLine="360" w:firstLineChars="200"/>
        <w:jc w:val="both"/>
        <w:rPr>
          <w:rFonts w:hint="eastAsia" w:cs="Times New Roman"/>
          <w:color w:val="000000"/>
          <w:sz w:val="18"/>
          <w:szCs w:val="18"/>
          <w:lang w:bidi="ar-SA"/>
        </w:rPr>
      </w:pPr>
      <w:r>
        <w:rPr>
          <w:rFonts w:hint="eastAsia" w:cs="Times New Roman"/>
          <w:color w:val="000000"/>
          <w:sz w:val="18"/>
          <w:szCs w:val="18"/>
          <w:lang w:bidi="ar-SA"/>
        </w:rPr>
        <w:t>Tables should be placed as close as possible to the first reference in the text. Each table must have a concise and descriptive title placed above the table. Tables should be numbered consecutively in the order in which they appear in the manuscript, for example “Table 1”, “Table 2”, and so on.</w:t>
      </w:r>
      <w:r>
        <w:rPr>
          <w:rFonts w:hint="eastAsia" w:eastAsia="宋体" w:cs="Times New Roman"/>
          <w:color w:val="000000"/>
          <w:sz w:val="18"/>
          <w:szCs w:val="18"/>
          <w:lang w:val="en-US" w:eastAsia="zh-CN" w:bidi="ar-SA"/>
        </w:rPr>
        <w:t xml:space="preserve"> </w:t>
      </w:r>
      <w:r>
        <w:rPr>
          <w:rFonts w:hint="eastAsia" w:cs="Times New Roman"/>
          <w:color w:val="000000"/>
          <w:sz w:val="18"/>
          <w:szCs w:val="18"/>
          <w:lang w:bidi="ar-SA"/>
        </w:rPr>
        <w:t>Explanatory notes or definitions of abbreviations used in the table may be provided in footnotes below the table</w:t>
      </w:r>
      <w:r>
        <w:rPr>
          <w:rFonts w:hint="eastAsia" w:eastAsia="宋体" w:cs="Times New Roman"/>
          <w:color w:val="000000"/>
          <w:sz w:val="18"/>
          <w:szCs w:val="18"/>
          <w:lang w:val="en-US" w:eastAsia="zh-CN" w:bidi="ar-SA"/>
        </w:rPr>
        <w:t xml:space="preserve"> (Table 1)</w:t>
      </w:r>
      <w:r>
        <w:rPr>
          <w:rFonts w:hint="eastAsia" w:cs="Times New Roman"/>
          <w:color w:val="000000"/>
          <w:sz w:val="18"/>
          <w:szCs w:val="18"/>
          <w:lang w:bidi="ar-SA"/>
        </w:rPr>
        <w:t>.</w:t>
      </w:r>
    </w:p>
    <w:p w14:paraId="6A971D32">
      <w:pPr>
        <w:autoSpaceDE w:val="0"/>
        <w:autoSpaceDN w:val="0"/>
        <w:adjustRightInd w:val="0"/>
        <w:spacing w:after="0"/>
        <w:ind w:firstLine="360" w:firstLineChars="200"/>
        <w:jc w:val="both"/>
        <w:rPr>
          <w:rFonts w:hint="eastAsia" w:cs="Times New Roman"/>
          <w:color w:val="000000"/>
          <w:sz w:val="18"/>
          <w:szCs w:val="18"/>
          <w:lang w:bidi="ar-SA"/>
        </w:rPr>
      </w:pPr>
      <w:r>
        <w:rPr>
          <w:rFonts w:hint="eastAsia" w:cs="Times New Roman"/>
          <w:color w:val="000000"/>
          <w:sz w:val="18"/>
          <w:szCs w:val="18"/>
          <w:lang w:bidi="ar-SA"/>
        </w:rPr>
        <w:t xml:space="preserve">All figure titles should follow </w:t>
      </w:r>
      <w:r>
        <w:rPr>
          <w:rFonts w:hint="eastAsia" w:cs="Times New Roman"/>
          <w:b/>
          <w:bCs/>
          <w:color w:val="000000"/>
          <w:sz w:val="18"/>
          <w:szCs w:val="18"/>
          <w:lang w:bidi="ar-SA"/>
        </w:rPr>
        <w:t xml:space="preserve">sentence case </w:t>
      </w:r>
      <w:r>
        <w:rPr>
          <w:rFonts w:hint="eastAsia" w:cs="Times New Roman"/>
          <w:color w:val="000000"/>
          <w:sz w:val="18"/>
          <w:szCs w:val="18"/>
          <w:lang w:bidi="ar-SA"/>
        </w:rPr>
        <w:t>(only the first word and proper nouns capitalized) and should be formulated as descriptive phrases rather than complete sentences</w:t>
      </w:r>
      <w:r>
        <w:rPr>
          <w:rFonts w:hint="eastAsia" w:eastAsia="宋体" w:cs="Times New Roman"/>
          <w:color w:val="000000"/>
          <w:sz w:val="18"/>
          <w:szCs w:val="18"/>
          <w:lang w:val="en-US" w:eastAsia="zh-CN" w:bidi="ar-SA"/>
        </w:rPr>
        <w:t xml:space="preserve"> (Table 2)</w:t>
      </w:r>
      <w:r>
        <w:rPr>
          <w:rFonts w:hint="eastAsia" w:cs="Times New Roman"/>
          <w:color w:val="000000"/>
          <w:sz w:val="18"/>
          <w:szCs w:val="18"/>
          <w:lang w:bidi="ar-SA"/>
        </w:rPr>
        <w:t>.</w:t>
      </w:r>
    </w:p>
    <w:p w14:paraId="3F2BFA73">
      <w:pPr>
        <w:autoSpaceDE w:val="0"/>
        <w:autoSpaceDN w:val="0"/>
        <w:adjustRightInd w:val="0"/>
        <w:spacing w:after="0"/>
        <w:jc w:val="center"/>
        <w:rPr>
          <w:rFonts w:cs="Times New Roman"/>
          <w:b/>
          <w:sz w:val="18"/>
          <w:szCs w:val="18"/>
          <w:lang w:bidi="ar-SA"/>
        </w:rPr>
      </w:pPr>
    </w:p>
    <w:p w14:paraId="5A0AF079">
      <w:pPr>
        <w:autoSpaceDE w:val="0"/>
        <w:autoSpaceDN w:val="0"/>
        <w:adjustRightInd w:val="0"/>
        <w:spacing w:after="0"/>
        <w:jc w:val="center"/>
        <w:rPr>
          <w:rFonts w:cs="Times New Roman"/>
          <w:b/>
          <w:sz w:val="18"/>
          <w:szCs w:val="18"/>
          <w:lang w:bidi="ar-SA"/>
        </w:rPr>
      </w:pPr>
    </w:p>
    <w:p w14:paraId="4F3841E7">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1A5DE495">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45B3AB63">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1787CD1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774A2609">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28360889">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A3DE15F">
            <w:pPr>
              <w:autoSpaceDE w:val="0"/>
              <w:autoSpaceDN w:val="0"/>
              <w:adjustRightInd w:val="0"/>
              <w:spacing w:after="0"/>
              <w:rPr>
                <w:rFonts w:cs="Times New Roman"/>
                <w:b/>
                <w:sz w:val="20"/>
              </w:rPr>
            </w:pPr>
            <w:r>
              <w:rPr>
                <w:rFonts w:cs="Times New Roman"/>
                <w:sz w:val="17"/>
                <w:szCs w:val="17"/>
                <w:lang w:bidi="ar-SA"/>
              </w:rPr>
              <w:t>Level</w:t>
            </w:r>
          </w:p>
        </w:tc>
      </w:tr>
      <w:tr w14:paraId="6615C5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6278C7B0">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2D68F583">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3E6376AF">
            <w:pPr>
              <w:autoSpaceDE w:val="0"/>
              <w:autoSpaceDN w:val="0"/>
              <w:adjustRightInd w:val="0"/>
              <w:spacing w:after="0"/>
              <w:rPr>
                <w:rFonts w:cs="Times New Roman"/>
                <w:b/>
                <w:sz w:val="20"/>
              </w:rPr>
            </w:pPr>
            <w:r>
              <w:rPr>
                <w:rFonts w:cs="Times New Roman"/>
                <w:sz w:val="17"/>
                <w:szCs w:val="17"/>
                <w:lang w:bidi="ar-SA"/>
              </w:rPr>
              <w:t>Low</w:t>
            </w:r>
          </w:p>
        </w:tc>
      </w:tr>
      <w:tr w14:paraId="6959D2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00BA57A4">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577EFF2E">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0A2DCC90">
            <w:pPr>
              <w:autoSpaceDE w:val="0"/>
              <w:autoSpaceDN w:val="0"/>
              <w:adjustRightInd w:val="0"/>
              <w:spacing w:after="0"/>
              <w:rPr>
                <w:rFonts w:cs="Times New Roman"/>
                <w:b/>
                <w:sz w:val="20"/>
              </w:rPr>
            </w:pPr>
            <w:r>
              <w:rPr>
                <w:rFonts w:cs="Times New Roman"/>
                <w:sz w:val="17"/>
                <w:szCs w:val="17"/>
                <w:lang w:bidi="ar-SA"/>
              </w:rPr>
              <w:t>Medium</w:t>
            </w:r>
          </w:p>
        </w:tc>
      </w:tr>
      <w:tr w14:paraId="09A6B8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2E2F25E9">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2820D1AA">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4B981F7F">
            <w:pPr>
              <w:autoSpaceDE w:val="0"/>
              <w:autoSpaceDN w:val="0"/>
              <w:adjustRightInd w:val="0"/>
              <w:spacing w:after="0"/>
              <w:rPr>
                <w:rFonts w:cs="Times New Roman"/>
                <w:b/>
                <w:sz w:val="20"/>
              </w:rPr>
            </w:pPr>
            <w:r>
              <w:rPr>
                <w:rFonts w:cs="Times New Roman"/>
                <w:sz w:val="17"/>
                <w:szCs w:val="17"/>
                <w:lang w:bidi="ar-SA"/>
              </w:rPr>
              <w:t>High</w:t>
            </w:r>
          </w:p>
        </w:tc>
      </w:tr>
    </w:tbl>
    <w:p w14:paraId="0B96EC3E">
      <w:pPr>
        <w:autoSpaceDE w:val="0"/>
        <w:autoSpaceDN w:val="0"/>
        <w:adjustRightInd w:val="0"/>
        <w:spacing w:after="0"/>
        <w:jc w:val="center"/>
        <w:rPr>
          <w:rFonts w:cs="Times New Roman"/>
          <w:b/>
          <w:sz w:val="18"/>
          <w:szCs w:val="18"/>
        </w:rPr>
      </w:pPr>
    </w:p>
    <w:p w14:paraId="578D65F1">
      <w:pPr>
        <w:autoSpaceDE w:val="0"/>
        <w:autoSpaceDN w:val="0"/>
        <w:adjustRightInd w:val="0"/>
        <w:spacing w:after="0"/>
        <w:jc w:val="center"/>
        <w:rPr>
          <w:rFonts w:cs="Times New Roman"/>
          <w:b/>
          <w:sz w:val="18"/>
          <w:szCs w:val="18"/>
        </w:rPr>
      </w:pPr>
      <w:r>
        <w:rPr>
          <w:rFonts w:cs="Times New Roman"/>
          <w:b/>
          <w:sz w:val="18"/>
          <w:szCs w:val="18"/>
        </w:rPr>
        <w:t>Table 2</w:t>
      </w:r>
    </w:p>
    <w:p w14:paraId="1C3696E6">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77C195F2">
      <w:pPr>
        <w:pStyle w:val="392"/>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7F47DE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1A6AAA0C">
            <w:pPr>
              <w:pStyle w:val="392"/>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7CD75969">
            <w:pPr>
              <w:pStyle w:val="392"/>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14251DF4">
            <w:pPr>
              <w:pStyle w:val="392"/>
              <w:rPr>
                <w:rFonts w:ascii="Times New Roman" w:hAnsi="Times New Roman" w:cs="Times New Roman"/>
                <w:sz w:val="17"/>
                <w:szCs w:val="17"/>
              </w:rPr>
            </w:pPr>
            <w:r>
              <w:rPr>
                <w:rFonts w:ascii="Times New Roman" w:hAnsi="Times New Roman" w:cs="Times New Roman"/>
                <w:sz w:val="17"/>
                <w:szCs w:val="17"/>
              </w:rPr>
              <w:t xml:space="preserve">Percentage </w:t>
            </w:r>
          </w:p>
        </w:tc>
      </w:tr>
      <w:tr w14:paraId="6F22E6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5DB89CC1">
            <w:pPr>
              <w:pStyle w:val="392"/>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7901C6D5">
            <w:pPr>
              <w:pStyle w:val="392"/>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66551734">
            <w:pPr>
              <w:pStyle w:val="392"/>
              <w:rPr>
                <w:rFonts w:ascii="Times New Roman" w:hAnsi="Times New Roman" w:cs="Times New Roman"/>
                <w:sz w:val="17"/>
                <w:szCs w:val="17"/>
              </w:rPr>
            </w:pPr>
            <w:r>
              <w:rPr>
                <w:rFonts w:ascii="Times New Roman" w:hAnsi="Times New Roman" w:cs="Times New Roman"/>
                <w:sz w:val="17"/>
                <w:szCs w:val="17"/>
              </w:rPr>
              <w:t xml:space="preserve">23.3 </w:t>
            </w:r>
          </w:p>
        </w:tc>
      </w:tr>
      <w:tr w14:paraId="681C92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100ECCCE">
            <w:pPr>
              <w:pStyle w:val="392"/>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1D83EA09">
            <w:pPr>
              <w:pStyle w:val="392"/>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7149F97E">
            <w:pPr>
              <w:pStyle w:val="392"/>
              <w:rPr>
                <w:rFonts w:ascii="Times New Roman" w:hAnsi="Times New Roman" w:cs="Times New Roman"/>
                <w:sz w:val="17"/>
                <w:szCs w:val="17"/>
              </w:rPr>
            </w:pPr>
            <w:r>
              <w:rPr>
                <w:rFonts w:ascii="Times New Roman" w:hAnsi="Times New Roman" w:cs="Times New Roman"/>
                <w:sz w:val="17"/>
                <w:szCs w:val="17"/>
              </w:rPr>
              <w:t xml:space="preserve">36.7 </w:t>
            </w:r>
          </w:p>
        </w:tc>
      </w:tr>
      <w:tr w14:paraId="6EE405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7A23952">
            <w:pPr>
              <w:pStyle w:val="392"/>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4EA96F08">
            <w:pPr>
              <w:pStyle w:val="392"/>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739771E2">
            <w:pPr>
              <w:pStyle w:val="392"/>
              <w:rPr>
                <w:rFonts w:ascii="Times New Roman" w:hAnsi="Times New Roman" w:cs="Times New Roman"/>
                <w:sz w:val="17"/>
                <w:szCs w:val="17"/>
              </w:rPr>
            </w:pPr>
            <w:r>
              <w:rPr>
                <w:rFonts w:ascii="Times New Roman" w:hAnsi="Times New Roman" w:cs="Times New Roman"/>
                <w:sz w:val="17"/>
                <w:szCs w:val="17"/>
              </w:rPr>
              <w:t xml:space="preserve">33.3 </w:t>
            </w:r>
          </w:p>
        </w:tc>
      </w:tr>
      <w:tr w14:paraId="124CD3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B27503F">
            <w:pPr>
              <w:pStyle w:val="392"/>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0267F22A">
            <w:pPr>
              <w:pStyle w:val="392"/>
              <w:rPr>
                <w:rFonts w:ascii="Times New Roman" w:hAnsi="Times New Roman" w:cs="Times New Roman"/>
                <w:sz w:val="17"/>
                <w:szCs w:val="17"/>
              </w:rPr>
            </w:pPr>
          </w:p>
        </w:tc>
        <w:tc>
          <w:tcPr>
            <w:tcW w:w="1026" w:type="dxa"/>
            <w:tcBorders>
              <w:top w:val="nil"/>
              <w:left w:val="nil"/>
              <w:bottom w:val="nil"/>
              <w:right w:val="nil"/>
            </w:tcBorders>
          </w:tcPr>
          <w:p w14:paraId="4C8C9B7A">
            <w:pPr>
              <w:pStyle w:val="392"/>
              <w:rPr>
                <w:rFonts w:ascii="Times New Roman" w:hAnsi="Times New Roman" w:cs="Times New Roman"/>
                <w:sz w:val="17"/>
                <w:szCs w:val="17"/>
              </w:rPr>
            </w:pPr>
            <w:r>
              <w:rPr>
                <w:rFonts w:ascii="Times New Roman" w:hAnsi="Times New Roman" w:cs="Times New Roman"/>
                <w:sz w:val="17"/>
                <w:szCs w:val="17"/>
              </w:rPr>
              <w:t xml:space="preserve">0 </w:t>
            </w:r>
          </w:p>
        </w:tc>
      </w:tr>
      <w:tr w14:paraId="6F4B28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1153DA12">
            <w:pPr>
              <w:pStyle w:val="392"/>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2617878D">
            <w:pPr>
              <w:pStyle w:val="392"/>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4179AC7A">
            <w:pPr>
              <w:pStyle w:val="392"/>
              <w:rPr>
                <w:rFonts w:ascii="Times New Roman" w:hAnsi="Times New Roman" w:cs="Times New Roman"/>
                <w:sz w:val="17"/>
                <w:szCs w:val="17"/>
              </w:rPr>
            </w:pPr>
            <w:r>
              <w:rPr>
                <w:rFonts w:ascii="Times New Roman" w:hAnsi="Times New Roman" w:cs="Times New Roman"/>
                <w:sz w:val="17"/>
                <w:szCs w:val="17"/>
              </w:rPr>
              <w:t xml:space="preserve">6.7 </w:t>
            </w:r>
          </w:p>
        </w:tc>
      </w:tr>
    </w:tbl>
    <w:p w14:paraId="23F97F24">
      <w:pPr>
        <w:autoSpaceDE w:val="0"/>
        <w:autoSpaceDN w:val="0"/>
        <w:adjustRightInd w:val="0"/>
        <w:spacing w:after="0"/>
        <w:jc w:val="both"/>
        <w:rPr>
          <w:rFonts w:cs="Times New Roman"/>
          <w:sz w:val="18"/>
          <w:szCs w:val="18"/>
          <w:lang w:bidi="ar-SA"/>
        </w:rPr>
      </w:pPr>
      <w:r>
        <w:rPr>
          <w:rFonts w:hint="eastAsia" w:eastAsia="宋体" w:cs="Times New Roman"/>
          <w:b/>
          <w:bCs/>
          <w:sz w:val="18"/>
          <w:szCs w:val="18"/>
          <w:lang w:val="en-US" w:eastAsia="zh-CN" w:bidi="ar-SA"/>
        </w:rPr>
        <w:t xml:space="preserve">Note: </w:t>
      </w:r>
      <w:r>
        <w:rPr>
          <w:rFonts w:cs="Times New Roman"/>
          <w:sz w:val="18"/>
          <w:szCs w:val="18"/>
          <w:lang w:bidi="ar-SA"/>
        </w:rPr>
        <w:t>*p &lt; 0.05.</w:t>
      </w:r>
    </w:p>
    <w:p w14:paraId="3187F9EB">
      <w:pPr>
        <w:autoSpaceDE w:val="0"/>
        <w:autoSpaceDN w:val="0"/>
        <w:adjustRightInd w:val="0"/>
        <w:spacing w:after="0"/>
        <w:ind w:firstLine="360" w:firstLineChars="200"/>
        <w:jc w:val="both"/>
        <w:rPr>
          <w:rFonts w:hint="eastAsia" w:cs="Times New Roman"/>
          <w:sz w:val="18"/>
          <w:szCs w:val="18"/>
          <w:lang w:bidi="ar-SA"/>
        </w:rPr>
      </w:pPr>
    </w:p>
    <w:p w14:paraId="23AC3409">
      <w:pPr>
        <w:pStyle w:val="4"/>
        <w:numPr>
          <w:ilvl w:val="2"/>
          <w:numId w:val="0"/>
        </w:numPr>
        <w:bidi w:val="0"/>
        <w:ind w:left="0" w:leftChars="0" w:firstLine="0" w:firstLineChars="0"/>
        <w:rPr>
          <w:rFonts w:hint="eastAsia" w:cs="Times New Roman"/>
          <w:color w:val="000000"/>
          <w:sz w:val="18"/>
          <w:szCs w:val="18"/>
          <w:lang w:bidi="ar-SA"/>
        </w:rPr>
      </w:pPr>
      <w:r>
        <w:rPr>
          <w:rFonts w:hint="eastAsia" w:cs="Times New Roman"/>
          <w:b w:val="0"/>
          <w:bCs w:val="0"/>
          <w:i/>
          <w:iCs/>
          <w:color w:val="21798E"/>
          <w:sz w:val="22"/>
          <w:szCs w:val="22"/>
          <w:lang w:val="en-US" w:eastAsia="zh-CN" w:bidi="ar-SA"/>
        </w:rPr>
        <w:t>3</w:t>
      </w:r>
      <w:r>
        <w:rPr>
          <w:rFonts w:hint="default" w:ascii="Times New Roman" w:hAnsi="Times New Roman" w:eastAsia="Times New Roman" w:cs="Times New Roman"/>
          <w:b w:val="0"/>
          <w:bCs w:val="0"/>
          <w:i/>
          <w:iCs/>
          <w:color w:val="21798E"/>
          <w:sz w:val="22"/>
          <w:szCs w:val="22"/>
          <w:lang w:val="en-US" w:eastAsia="zh-CN" w:bidi="ar-SA"/>
        </w:rPr>
        <w:t>.</w:t>
      </w:r>
      <w:r>
        <w:rPr>
          <w:rFonts w:hint="eastAsia" w:cs="Times New Roman"/>
          <w:b w:val="0"/>
          <w:bCs w:val="0"/>
          <w:i/>
          <w:iCs/>
          <w:color w:val="21798E"/>
          <w:sz w:val="22"/>
          <w:szCs w:val="22"/>
          <w:lang w:val="en-US" w:eastAsia="zh-CN" w:bidi="ar-SA"/>
        </w:rPr>
        <w:t>2</w:t>
      </w:r>
      <w:r>
        <w:rPr>
          <w:rFonts w:hint="default" w:ascii="Times New Roman" w:hAnsi="Times New Roman" w:eastAsia="Times New Roman" w:cs="Times New Roman"/>
          <w:b w:val="0"/>
          <w:bCs w:val="0"/>
          <w:i/>
          <w:iCs/>
          <w:color w:val="21798E"/>
          <w:sz w:val="22"/>
          <w:szCs w:val="22"/>
          <w:lang w:val="en-US" w:eastAsia="zh-CN" w:bidi="ar-SA"/>
        </w:rPr>
        <w:t>.1.</w:t>
      </w:r>
      <w:r>
        <w:rPr>
          <w:rFonts w:hint="eastAsia" w:cs="Times New Roman"/>
          <w:b w:val="0"/>
          <w:bCs w:val="0"/>
          <w:i/>
          <w:iCs/>
          <w:color w:val="21798E"/>
          <w:sz w:val="22"/>
          <w:szCs w:val="22"/>
          <w:lang w:val="en-US" w:eastAsia="zh-CN" w:bidi="ar-SA"/>
        </w:rPr>
        <w:t xml:space="preserve"> </w:t>
      </w:r>
      <w:r>
        <w:rPr>
          <w:rFonts w:hint="eastAsia"/>
          <w:b w:val="0"/>
          <w:bCs w:val="0"/>
          <w:i/>
          <w:iCs/>
          <w:lang w:val="en-US" w:eastAsia="zh-CN"/>
        </w:rPr>
        <w:t xml:space="preserve">Subsection heading </w:t>
      </w:r>
      <w:r>
        <w:rPr>
          <w:rFonts w:hint="eastAsia" w:eastAsia="宋体"/>
          <w:b w:val="0"/>
          <w:bCs w:val="0"/>
          <w:color w:val="00B050"/>
          <w:sz w:val="18"/>
          <w:szCs w:val="18"/>
          <w:lang w:val="en-US" w:eastAsia="zh-CN"/>
        </w:rPr>
        <w:t>(Heading 3: in sentence case; 11pt; italic; no boldface; do not leave one blank line between the main text)</w:t>
      </w:r>
    </w:p>
    <w:p w14:paraId="4EAABDDB">
      <w:pPr>
        <w:autoSpaceDE w:val="0"/>
        <w:autoSpaceDN w:val="0"/>
        <w:adjustRightInd w:val="0"/>
        <w:spacing w:after="0"/>
        <w:ind w:firstLine="360" w:firstLineChars="200"/>
        <w:jc w:val="both"/>
        <w:rPr>
          <w:rFonts w:cs="Times New Roman"/>
          <w:color w:val="000000"/>
          <w:sz w:val="18"/>
          <w:szCs w:val="18"/>
          <w:lang w:bidi="ar-SA"/>
        </w:rPr>
      </w:pPr>
      <w:r>
        <w:rPr>
          <w:rFonts w:hint="eastAsia" w:cs="Times New Roman"/>
          <w:color w:val="000000"/>
          <w:sz w:val="18"/>
          <w:szCs w:val="18"/>
          <w:lang w:bidi="ar-SA"/>
        </w:rPr>
        <w:t>Section</w:t>
      </w:r>
      <w:r>
        <w:rPr>
          <w:rFonts w:hint="eastAsia" w:eastAsia="宋体" w:cs="Times New Roman"/>
          <w:color w:val="000000"/>
          <w:sz w:val="18"/>
          <w:szCs w:val="18"/>
          <w:lang w:val="en-US" w:eastAsia="zh-CN" w:bidi="ar-SA"/>
        </w:rPr>
        <w:t xml:space="preserve"> </w:t>
      </w:r>
      <w:r>
        <w:rPr>
          <w:rFonts w:hint="eastAsia" w:cs="Times New Roman"/>
          <w:color w:val="000000"/>
          <w:sz w:val="18"/>
          <w:szCs w:val="18"/>
          <w:lang w:bidi="ar-SA"/>
        </w:rPr>
        <w:t>headings should be clearly structured and numbered consecutively to guide readers through the manuscript</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hint="eastAsia" w:cs="Times New Roman"/>
          <w:color w:val="000000"/>
          <w:sz w:val="18"/>
          <w:szCs w:val="18"/>
          <w:lang w:bidi="ar-SA"/>
        </w:rPr>
        <w:t>. Primary sections are typically numbered using Arabic numerals, such as “1</w:t>
      </w:r>
      <w:r>
        <w:rPr>
          <w:rFonts w:hint="eastAsia" w:eastAsia="宋体" w:cs="Times New Roman"/>
          <w:color w:val="000000"/>
          <w:sz w:val="18"/>
          <w:szCs w:val="18"/>
          <w:lang w:val="en-US" w:eastAsia="zh-CN" w:bidi="ar-SA"/>
        </w:rPr>
        <w:t>.</w:t>
      </w:r>
      <w:r>
        <w:rPr>
          <w:rFonts w:hint="eastAsia" w:cs="Times New Roman"/>
          <w:color w:val="000000"/>
          <w:sz w:val="18"/>
          <w:szCs w:val="18"/>
          <w:lang w:bidi="ar-SA"/>
        </w:rPr>
        <w:t xml:space="preserve"> Introduction”, “2</w:t>
      </w:r>
      <w:r>
        <w:rPr>
          <w:rFonts w:hint="eastAsia" w:eastAsia="宋体" w:cs="Times New Roman"/>
          <w:color w:val="000000"/>
          <w:sz w:val="18"/>
          <w:szCs w:val="18"/>
          <w:lang w:val="en-US" w:eastAsia="zh-CN" w:bidi="ar-SA"/>
        </w:rPr>
        <w:t>.</w:t>
      </w:r>
      <w:r>
        <w:rPr>
          <w:rFonts w:hint="eastAsia" w:cs="Times New Roman"/>
          <w:color w:val="000000"/>
          <w:sz w:val="18"/>
          <w:szCs w:val="18"/>
          <w:lang w:bidi="ar-SA"/>
        </w:rPr>
        <w:t xml:space="preserve"> Literature Review”, or “3</w:t>
      </w:r>
      <w:r>
        <w:rPr>
          <w:rFonts w:hint="eastAsia" w:eastAsia="宋体" w:cs="Times New Roman"/>
          <w:color w:val="000000"/>
          <w:sz w:val="18"/>
          <w:szCs w:val="18"/>
          <w:lang w:val="en-US" w:eastAsia="zh-CN" w:bidi="ar-SA"/>
        </w:rPr>
        <w:t>.</w:t>
      </w:r>
      <w:r>
        <w:rPr>
          <w:rFonts w:hint="eastAsia" w:cs="Times New Roman"/>
          <w:color w:val="000000"/>
          <w:sz w:val="18"/>
          <w:szCs w:val="18"/>
          <w:lang w:bidi="ar-SA"/>
        </w:rPr>
        <w:t xml:space="preserve"> Research Methodology”. Subsections may be numbered hierarchically, for example “3.1</w:t>
      </w:r>
      <w:r>
        <w:rPr>
          <w:rFonts w:hint="eastAsia" w:eastAsia="宋体" w:cs="Times New Roman"/>
          <w:color w:val="000000"/>
          <w:sz w:val="18"/>
          <w:szCs w:val="18"/>
          <w:lang w:val="en-US" w:eastAsia="zh-CN" w:bidi="ar-SA"/>
        </w:rPr>
        <w:t xml:space="preserve">. </w:t>
      </w:r>
      <w:r>
        <w:rPr>
          <w:rFonts w:hint="eastAsia" w:cs="Times New Roman"/>
          <w:color w:val="000000"/>
          <w:sz w:val="18"/>
          <w:szCs w:val="18"/>
          <w:lang w:bidi="ar-SA"/>
        </w:rPr>
        <w:t>Data collection” and “</w:t>
      </w:r>
      <w:r>
        <w:rPr>
          <w:rFonts w:hint="eastAsia" w:eastAsia="宋体" w:cs="Times New Roman"/>
          <w:color w:val="000000"/>
          <w:sz w:val="18"/>
          <w:szCs w:val="18"/>
          <w:lang w:val="en-US" w:eastAsia="zh-CN" w:bidi="ar-SA"/>
        </w:rPr>
        <w:t>4.2.1.</w:t>
      </w:r>
      <w:r>
        <w:rPr>
          <w:rFonts w:hint="eastAsia" w:cs="Times New Roman"/>
          <w:color w:val="000000"/>
          <w:sz w:val="18"/>
          <w:szCs w:val="18"/>
          <w:lang w:bidi="ar-SA"/>
        </w:rPr>
        <w:t xml:space="preserve"> Data analysis”. Authors should ensure that headings are concise and accurately reflect the content of the section</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13</w:t>
      </w:r>
      <w:r>
        <w:rPr>
          <w:rFonts w:hint="eastAsia" w:eastAsia="宋体" w:cs="Times New Roman"/>
          <w:color w:val="000000"/>
          <w:sz w:val="18"/>
          <w:szCs w:val="18"/>
          <w:lang w:val="en-US" w:eastAsia="zh-CN" w:bidi="ar-SA"/>
        </w:rPr>
        <w:t>]</w:t>
      </w:r>
      <w:r>
        <w:rPr>
          <w:rFonts w:hint="eastAsia" w:cs="Times New Roman"/>
          <w:color w:val="000000"/>
          <w:sz w:val="18"/>
          <w:szCs w:val="18"/>
          <w:lang w:bidi="ar-SA"/>
        </w:rPr>
        <w:t>.</w:t>
      </w:r>
    </w:p>
    <w:p w14:paraId="6D01901E">
      <w:pPr>
        <w:autoSpaceDE w:val="0"/>
        <w:autoSpaceDN w:val="0"/>
        <w:adjustRightInd w:val="0"/>
        <w:spacing w:after="0"/>
        <w:ind w:firstLine="280" w:firstLineChars="200"/>
        <w:jc w:val="both"/>
        <w:rPr>
          <w:rFonts w:cs="Times New Roman"/>
          <w:color w:val="666666"/>
          <w:sz w:val="14"/>
          <w:szCs w:val="14"/>
        </w:rPr>
      </w:pPr>
    </w:p>
    <w:p w14:paraId="7A944EDA">
      <w:pPr>
        <w:pStyle w:val="3"/>
        <w:bidi w:val="0"/>
        <w:rPr>
          <w:rFonts w:hint="default"/>
          <w:lang w:val="en-US" w:eastAsia="zh-CN"/>
        </w:rPr>
      </w:pPr>
      <w:r>
        <w:rPr>
          <w:rFonts w:hint="eastAsia"/>
          <w:lang w:val="en-US" w:eastAsia="zh-CN"/>
        </w:rPr>
        <w:t>Equations</w:t>
      </w:r>
    </w:p>
    <w:p w14:paraId="41092F56">
      <w:pPr>
        <w:autoSpaceDE w:val="0"/>
        <w:autoSpaceDN w:val="0"/>
        <w:adjustRightInd w:val="0"/>
        <w:spacing w:after="0"/>
        <w:ind w:firstLine="360" w:firstLineChars="200"/>
        <w:jc w:val="both"/>
        <w:rPr>
          <w:rFonts w:hint="eastAsia" w:cs="Times New Roman"/>
          <w:sz w:val="18"/>
          <w:szCs w:val="18"/>
          <w:lang w:bidi="ar-SA"/>
        </w:rPr>
      </w:pPr>
    </w:p>
    <w:p w14:paraId="20577C22">
      <w:pPr>
        <w:autoSpaceDE w:val="0"/>
        <w:autoSpaceDN w:val="0"/>
        <w:adjustRightInd w:val="0"/>
        <w:spacing w:after="0"/>
        <w:ind w:firstLine="360" w:firstLineChars="200"/>
        <w:jc w:val="both"/>
        <w:rPr>
          <w:rFonts w:hint="default" w:eastAsia="宋体" w:cs="Times New Roman"/>
          <w:sz w:val="18"/>
          <w:szCs w:val="18"/>
          <w:lang w:val="en-US" w:eastAsia="zh-CN" w:bidi="ar-SA"/>
        </w:rPr>
      </w:pPr>
      <w:r>
        <w:rPr>
          <w:rFonts w:hint="eastAsia" w:cs="Times New Roman"/>
          <w:sz w:val="18"/>
          <w:szCs w:val="18"/>
          <w:lang w:bidi="ar-SA"/>
        </w:rPr>
        <w:t>Equations should be clearly presented and centered within the text</w:t>
      </w:r>
      <w:r>
        <w:rPr>
          <w:rFonts w:hint="eastAsia" w:eastAsia="宋体" w:cs="Times New Roman"/>
          <w:sz w:val="18"/>
          <w:szCs w:val="18"/>
          <w:lang w:val="en-US" w:eastAsia="zh-CN" w:bidi="ar-SA"/>
        </w:rPr>
        <w:t xml:space="preserve"> [</w:t>
      </w:r>
      <w:r>
        <w:rPr>
          <w:rFonts w:hint="eastAsia" w:eastAsia="宋体" w:cs="Times New Roman"/>
          <w:color w:val="0000FF"/>
          <w:sz w:val="18"/>
          <w:szCs w:val="18"/>
          <w:lang w:val="en-US" w:eastAsia="zh-CN" w:bidi="ar-SA"/>
        </w:rPr>
        <w:t>14</w:t>
      </w:r>
      <w:r>
        <w:rPr>
          <w:rFonts w:hint="eastAsia" w:eastAsia="宋体" w:cs="Times New Roman"/>
          <w:sz w:val="18"/>
          <w:szCs w:val="18"/>
          <w:lang w:val="en-US" w:eastAsia="zh-CN" w:bidi="ar-SA"/>
        </w:rPr>
        <w:t>]</w:t>
      </w:r>
      <w:r>
        <w:rPr>
          <w:rFonts w:hint="eastAsia" w:cs="Times New Roman"/>
          <w:sz w:val="18"/>
          <w:szCs w:val="18"/>
          <w:lang w:bidi="ar-SA"/>
        </w:rPr>
        <w:t>. Each equation should be numbered consecutively, and the equation number should appear in parentheses aligned to the right margin. When referring to an equation in the text, use the format “Equation (1)”. Mathematical variables should be written in italic type, while units and constants should appear in upright Roman type</w:t>
      </w:r>
      <w:r>
        <w:rPr>
          <w:rFonts w:hint="eastAsia" w:eastAsia="宋体" w:cs="Times New Roman"/>
          <w:sz w:val="18"/>
          <w:szCs w:val="18"/>
          <w:lang w:val="en-US" w:eastAsia="zh-CN" w:bidi="ar-SA"/>
        </w:rPr>
        <w:t xml:space="preserve"> [</w:t>
      </w:r>
      <w:r>
        <w:rPr>
          <w:rFonts w:hint="eastAsia" w:eastAsia="宋体" w:cs="Times New Roman"/>
          <w:color w:val="0000FF"/>
          <w:sz w:val="18"/>
          <w:szCs w:val="18"/>
          <w:lang w:val="en-US" w:eastAsia="zh-CN" w:bidi="ar-SA"/>
        </w:rPr>
        <w:t>15</w:t>
      </w:r>
      <w:r>
        <w:rPr>
          <w:rFonts w:hint="eastAsia" w:eastAsia="宋体" w:cs="Times New Roman"/>
          <w:sz w:val="18"/>
          <w:szCs w:val="18"/>
          <w:lang w:val="en-US" w:eastAsia="zh-CN" w:bidi="ar-SA"/>
        </w:rPr>
        <w:t>]</w:t>
      </w:r>
      <w:r>
        <w:rPr>
          <w:rFonts w:hint="eastAsia" w:cs="Times New Roman"/>
          <w:sz w:val="18"/>
          <w:szCs w:val="18"/>
          <w:lang w:bidi="ar-SA"/>
        </w:rPr>
        <w:t>. Authors should also ensure that special formatting is applied correctly, particularly for subscripts and superscripts</w:t>
      </w:r>
      <w:r>
        <w:rPr>
          <w:rFonts w:hint="eastAsia" w:eastAsia="宋体" w:cs="Times New Roman"/>
          <w:sz w:val="18"/>
          <w:szCs w:val="18"/>
          <w:lang w:val="en-US" w:eastAsia="zh-CN" w:bidi="ar-SA"/>
        </w:rPr>
        <w:t xml:space="preserve"> [</w:t>
      </w:r>
      <w:r>
        <w:rPr>
          <w:rFonts w:hint="eastAsia" w:eastAsia="宋体" w:cs="Times New Roman"/>
          <w:color w:val="0000FF"/>
          <w:sz w:val="18"/>
          <w:szCs w:val="18"/>
          <w:lang w:val="en-US" w:eastAsia="zh-CN" w:bidi="ar-SA"/>
        </w:rPr>
        <w:t>16</w:t>
      </w:r>
      <w:r>
        <w:rPr>
          <w:rFonts w:hint="eastAsia" w:eastAsia="宋体" w:cs="Times New Roman"/>
          <w:sz w:val="18"/>
          <w:szCs w:val="18"/>
          <w:lang w:val="en-US" w:eastAsia="zh-CN" w:bidi="ar-SA"/>
        </w:rPr>
        <w:t>]</w:t>
      </w:r>
      <w:r>
        <w:rPr>
          <w:rFonts w:hint="eastAsia" w:cs="Times New Roman"/>
          <w:sz w:val="18"/>
          <w:szCs w:val="18"/>
          <w:lang w:bidi="ar-SA"/>
        </w:rPr>
        <w:t>. For example, chemical formulas such as</w:t>
      </w:r>
      <w:r>
        <w:rPr>
          <w:rFonts w:hint="eastAsia" w:eastAsia="宋体" w:cs="Times New Roman"/>
          <w:sz w:val="18"/>
          <w:szCs w:val="18"/>
          <w:lang w:val="en-US" w:eastAsia="zh-CN" w:bidi="ar-SA"/>
        </w:rPr>
        <w:t xml:space="preserve"> CO</w:t>
      </w:r>
      <w:r>
        <w:rPr>
          <w:rFonts w:hint="eastAsia" w:eastAsia="宋体" w:cs="Times New Roman"/>
          <w:sz w:val="18"/>
          <w:szCs w:val="18"/>
          <w:vertAlign w:val="subscript"/>
          <w:lang w:val="en-US" w:eastAsia="zh-CN" w:bidi="ar-SA"/>
        </w:rPr>
        <w:t>2</w:t>
      </w:r>
      <w:r>
        <w:rPr>
          <w:rFonts w:hint="eastAsia" w:eastAsia="宋体" w:cs="Times New Roman"/>
          <w:sz w:val="18"/>
          <w:szCs w:val="18"/>
          <w:lang w:val="en-US" w:eastAsia="zh-CN" w:bidi="ar-SA"/>
        </w:rPr>
        <w:t xml:space="preserve"> should be written with the numeral as a subscript, and variable indices such as a1 or coordinate pairs such as (a</w:t>
      </w:r>
      <w:r>
        <w:rPr>
          <w:rFonts w:hint="eastAsia" w:eastAsia="宋体" w:cs="Times New Roman"/>
          <w:sz w:val="18"/>
          <w:szCs w:val="18"/>
          <w:vertAlign w:val="subscript"/>
          <w:lang w:val="en-US" w:eastAsia="zh-CN" w:bidi="ar-SA"/>
        </w:rPr>
        <w:t>1</w:t>
      </w:r>
      <w:r>
        <w:rPr>
          <w:rFonts w:hint="eastAsia" w:eastAsia="宋体" w:cs="Times New Roman"/>
          <w:sz w:val="18"/>
          <w:szCs w:val="18"/>
          <w:lang w:val="en-US" w:eastAsia="zh-CN" w:bidi="ar-SA"/>
        </w:rPr>
        <w:t>, b</w:t>
      </w:r>
      <w:r>
        <w:rPr>
          <w:rFonts w:hint="eastAsia" w:eastAsia="宋体" w:cs="Times New Roman"/>
          <w:sz w:val="18"/>
          <w:szCs w:val="18"/>
          <w:vertAlign w:val="subscript"/>
          <w:lang w:val="en-US" w:eastAsia="zh-CN" w:bidi="ar-SA"/>
        </w:rPr>
        <w:t>1</w:t>
      </w:r>
      <w:r>
        <w:rPr>
          <w:rFonts w:hint="eastAsia" w:eastAsia="宋体" w:cs="Times New Roman"/>
          <w:sz w:val="18"/>
          <w:szCs w:val="18"/>
          <w:lang w:val="en-US" w:eastAsia="zh-CN" w:bidi="ar-SA"/>
        </w:rPr>
        <w:t>) should use proper subscript formatting rather than normal text. All symbols used in equations should be clearly defined in the text when they first appear [</w:t>
      </w:r>
      <w:r>
        <w:rPr>
          <w:rFonts w:hint="eastAsia" w:eastAsia="宋体" w:cs="Times New Roman"/>
          <w:color w:val="0000FF"/>
          <w:sz w:val="18"/>
          <w:szCs w:val="18"/>
          <w:lang w:val="en-US" w:eastAsia="zh-CN" w:bidi="ar-SA"/>
        </w:rPr>
        <w:t>17</w:t>
      </w:r>
      <w:r>
        <w:rPr>
          <w:rFonts w:hint="eastAsia" w:cs="Times New Roman"/>
          <w:sz w:val="18"/>
          <w:szCs w:val="18"/>
          <w:lang w:bidi="ar-SA"/>
        </w:rPr>
        <w:t>–</w:t>
      </w:r>
      <w:r>
        <w:rPr>
          <w:rFonts w:hint="eastAsia" w:eastAsia="宋体" w:cs="Times New Roman"/>
          <w:color w:val="0000FF"/>
          <w:sz w:val="18"/>
          <w:szCs w:val="18"/>
          <w:lang w:val="en-US" w:eastAsia="zh-CN" w:bidi="ar-SA"/>
        </w:rPr>
        <w:t>20</w:t>
      </w:r>
      <w:r>
        <w:rPr>
          <w:rFonts w:hint="eastAsia" w:eastAsia="宋体" w:cs="Times New Roman"/>
          <w:sz w:val="18"/>
          <w:szCs w:val="18"/>
          <w:lang w:val="en-US" w:eastAsia="zh-CN" w:bidi="ar-SA"/>
        </w:rPr>
        <w:t>].</w:t>
      </w:r>
    </w:p>
    <w:p w14:paraId="6CEAB2F2">
      <w:pPr>
        <w:autoSpaceDE w:val="0"/>
        <w:autoSpaceDN w:val="0"/>
        <w:adjustRightInd w:val="0"/>
        <w:spacing w:after="0"/>
        <w:ind w:firstLine="360" w:firstLineChars="200"/>
        <w:jc w:val="both"/>
        <w:rPr>
          <w:rFonts w:hint="eastAsia" w:eastAsia="宋体" w:cs="Times New Roman"/>
          <w:sz w:val="18"/>
          <w:szCs w:val="18"/>
          <w:lang w:val="en-US" w:eastAsia="zh-CN" w:bidi="ar-SA"/>
        </w:rPr>
      </w:pPr>
      <w:r>
        <w:rPr>
          <w:rFonts w:hint="eastAsia" w:cs="Times New Roman"/>
          <w:sz w:val="18"/>
          <w:szCs w:val="18"/>
          <w:lang w:bidi="ar-SA"/>
        </w:rPr>
        <w:t>Example</w:t>
      </w:r>
      <w:r>
        <w:rPr>
          <w:rFonts w:hint="eastAsia" w:eastAsia="宋体" w:cs="Times New Roman"/>
          <w:sz w:val="18"/>
          <w:szCs w:val="18"/>
          <w:lang w:val="en-US" w:eastAsia="zh-CN" w:bidi="ar-SA"/>
        </w:rPr>
        <w:t>:</w:t>
      </w:r>
    </w:p>
    <w:p w14:paraId="041C2340">
      <w:pPr>
        <w:autoSpaceDE w:val="0"/>
        <w:autoSpaceDN w:val="0"/>
        <w:adjustRightInd w:val="0"/>
        <w:spacing w:after="0"/>
        <w:ind w:firstLine="360" w:firstLineChars="200"/>
        <w:jc w:val="both"/>
        <w:rPr>
          <w:rFonts w:hint="eastAsia" w:eastAsia="宋体" w:cs="Times New Roman"/>
          <w:sz w:val="18"/>
          <w:szCs w:val="18"/>
          <w:lang w:val="en-US" w:eastAsia="zh-CN" w:bidi="ar-SA"/>
        </w:rPr>
      </w:pPr>
    </w:p>
    <w:p w14:paraId="39217A93">
      <w:pPr>
        <w:autoSpaceDE w:val="0"/>
        <w:autoSpaceDN w:val="0"/>
        <w:adjustRightInd w:val="0"/>
        <w:spacing w:after="0"/>
        <w:ind w:firstLine="360" w:firstLineChars="200"/>
        <w:jc w:val="center"/>
        <w:rPr>
          <w:rFonts w:hint="eastAsia" w:eastAsia="宋体" w:cs="Times New Roman"/>
          <w:sz w:val="18"/>
          <w:szCs w:val="18"/>
          <w:lang w:val="en-US" w:eastAsia="zh-CN" w:bidi="ar-SA"/>
        </w:rPr>
      </w:pPr>
      <w:r>
        <w:rPr>
          <w:rFonts w:hint="eastAsia" w:eastAsia="宋体" w:cs="Times New Roman"/>
          <w:i/>
          <w:iCs/>
          <w:sz w:val="18"/>
          <w:szCs w:val="18"/>
          <w:lang w:val="en-US" w:eastAsia="zh-CN" w:bidi="ar-SA"/>
        </w:rPr>
        <w:t xml:space="preserve">                       </w:t>
      </w:r>
      <w:r>
        <w:rPr>
          <w:rFonts w:hint="eastAsia" w:eastAsia="宋体" w:cs="Times New Roman"/>
          <w:i w:val="0"/>
          <w:iCs w:val="0"/>
          <w:sz w:val="18"/>
          <w:szCs w:val="18"/>
          <w:lang w:val="en-US" w:eastAsia="zh-CN" w:bidi="ar-SA"/>
        </w:rPr>
        <w:t xml:space="preserve"> F</w:t>
      </w:r>
      <w:r>
        <w:rPr>
          <w:rFonts w:hint="eastAsia" w:eastAsia="宋体" w:cs="Times New Roman"/>
          <w:sz w:val="18"/>
          <w:szCs w:val="18"/>
          <w:lang w:val="en-US" w:eastAsia="zh-CN" w:bidi="ar-SA"/>
        </w:rPr>
        <w:t>=</w:t>
      </w:r>
      <w:r>
        <w:rPr>
          <w:rFonts w:hint="eastAsia" w:eastAsia="宋体" w:cs="Times New Roman"/>
          <w:i w:val="0"/>
          <w:iCs w:val="0"/>
          <w:sz w:val="18"/>
          <w:szCs w:val="18"/>
          <w:lang w:val="en-US" w:eastAsia="zh-CN" w:bidi="ar-SA"/>
        </w:rPr>
        <w:t>m</w:t>
      </w:r>
      <w:r>
        <w:rPr>
          <w:rFonts w:hint="eastAsia" w:eastAsia="宋体" w:cs="Times New Roman"/>
          <w:sz w:val="18"/>
          <w:szCs w:val="18"/>
          <w:lang w:val="en-US" w:eastAsia="zh-CN" w:bidi="ar-SA"/>
        </w:rPr>
        <w:t>a</w:t>
      </w:r>
      <w:r>
        <w:rPr>
          <w:rFonts w:hint="eastAsia" w:eastAsia="宋体" w:cs="Times New Roman"/>
          <w:sz w:val="18"/>
          <w:szCs w:val="18"/>
          <w:vertAlign w:val="subscript"/>
          <w:lang w:val="en-US" w:eastAsia="zh-CN" w:bidi="ar-SA"/>
        </w:rPr>
        <w:t>1</w:t>
      </w:r>
      <w:r>
        <w:rPr>
          <w:rFonts w:hint="eastAsia" w:eastAsia="宋体" w:cs="Times New Roman"/>
          <w:sz w:val="18"/>
          <w:szCs w:val="18"/>
          <w:lang w:val="en-US" w:eastAsia="zh-CN" w:bidi="ar-SA"/>
        </w:rPr>
        <w:t>+</w:t>
      </w:r>
      <w:r>
        <w:rPr>
          <w:rFonts w:hint="eastAsia" w:eastAsia="宋体" w:cs="Times New Roman"/>
          <w:i w:val="0"/>
          <w:iCs w:val="0"/>
          <w:sz w:val="18"/>
          <w:szCs w:val="18"/>
          <w:lang w:val="en-US" w:eastAsia="zh-CN" w:bidi="ar-SA"/>
        </w:rPr>
        <w:t>k</w:t>
      </w:r>
      <w:r>
        <w:rPr>
          <w:rFonts w:hint="eastAsia" w:eastAsia="宋体" w:cs="Times New Roman"/>
          <w:sz w:val="18"/>
          <w:szCs w:val="18"/>
          <w:lang w:val="en-US" w:eastAsia="zh-CN" w:bidi="ar-SA"/>
        </w:rPr>
        <w:t>b</w:t>
      </w:r>
      <w:r>
        <w:rPr>
          <w:rFonts w:hint="eastAsia" w:eastAsia="宋体" w:cs="Times New Roman"/>
          <w:sz w:val="18"/>
          <w:szCs w:val="18"/>
          <w:vertAlign w:val="subscript"/>
          <w:lang w:val="en-US" w:eastAsia="zh-CN" w:bidi="ar-SA"/>
        </w:rPr>
        <w:t xml:space="preserve">1                                                        </w:t>
      </w:r>
      <w:r>
        <w:rPr>
          <w:rFonts w:hint="eastAsia" w:eastAsia="宋体" w:cs="Times New Roman"/>
          <w:sz w:val="18"/>
          <w:szCs w:val="18"/>
          <w:lang w:val="en-US" w:eastAsia="zh-CN" w:bidi="ar-SA"/>
        </w:rPr>
        <w:t xml:space="preserve"> (1)</w:t>
      </w:r>
    </w:p>
    <w:p w14:paraId="06514932">
      <w:pPr>
        <w:autoSpaceDE w:val="0"/>
        <w:autoSpaceDN w:val="0"/>
        <w:adjustRightInd w:val="0"/>
        <w:spacing w:after="0"/>
        <w:ind w:firstLine="360" w:firstLineChars="200"/>
        <w:jc w:val="center"/>
        <w:rPr>
          <w:rFonts w:hint="eastAsia" w:eastAsia="宋体" w:cs="Times New Roman"/>
          <w:sz w:val="18"/>
          <w:szCs w:val="18"/>
          <w:lang w:val="en-US" w:eastAsia="zh-CN" w:bidi="ar-SA"/>
        </w:rPr>
      </w:pPr>
    </w:p>
    <w:p w14:paraId="68BA7CB1">
      <w:pPr>
        <w:autoSpaceDE w:val="0"/>
        <w:autoSpaceDN w:val="0"/>
        <w:adjustRightInd w:val="0"/>
        <w:spacing w:after="0"/>
        <w:jc w:val="both"/>
        <w:rPr>
          <w:rFonts w:hint="eastAsia" w:eastAsia="宋体" w:cs="Times New Roman"/>
          <w:i w:val="0"/>
          <w:iCs w:val="0"/>
          <w:sz w:val="18"/>
          <w:szCs w:val="18"/>
          <w:lang w:val="en-US" w:eastAsia="zh-CN" w:bidi="ar-SA"/>
        </w:rPr>
      </w:pPr>
      <w:r>
        <w:rPr>
          <w:rFonts w:hint="default" w:eastAsia="宋体" w:cs="Times New Roman"/>
          <w:sz w:val="18"/>
          <w:szCs w:val="18"/>
          <w:lang w:val="en-US" w:eastAsia="zh-CN" w:bidi="ar-SA"/>
        </w:rPr>
        <w:t xml:space="preserve">where </w:t>
      </w:r>
      <w:r>
        <w:rPr>
          <w:rFonts w:hint="eastAsia" w:eastAsia="宋体" w:cs="Times New Roman"/>
          <w:i/>
          <w:iCs/>
          <w:sz w:val="18"/>
          <w:szCs w:val="18"/>
          <w:lang w:val="en-US" w:eastAsia="zh-CN" w:bidi="ar-SA"/>
        </w:rPr>
        <w:t>F</w:t>
      </w:r>
      <w:r>
        <w:rPr>
          <w:rFonts w:hint="default" w:eastAsia="宋体" w:cs="Times New Roman"/>
          <w:sz w:val="18"/>
          <w:szCs w:val="18"/>
          <w:lang w:val="en-US" w:eastAsia="zh-CN" w:bidi="ar-SA"/>
        </w:rPr>
        <w:t xml:space="preserve"> represents the resulting force, </w:t>
      </w:r>
      <w:r>
        <w:rPr>
          <w:rFonts w:hint="eastAsia" w:eastAsia="宋体" w:cs="Times New Roman"/>
          <w:i/>
          <w:iCs/>
          <w:sz w:val="18"/>
          <w:szCs w:val="18"/>
          <w:lang w:val="en-US" w:eastAsia="zh-CN" w:bidi="ar-SA"/>
        </w:rPr>
        <w:t>m</w:t>
      </w:r>
      <w:r>
        <w:rPr>
          <w:rFonts w:hint="eastAsia" w:eastAsia="宋体" w:cs="Times New Roman"/>
          <w:sz w:val="18"/>
          <w:szCs w:val="18"/>
          <w:lang w:val="en-US" w:eastAsia="zh-CN" w:bidi="ar-SA"/>
        </w:rPr>
        <w:t xml:space="preserve"> denotes mass, a</w:t>
      </w:r>
      <w:r>
        <w:rPr>
          <w:rFonts w:hint="eastAsia" w:eastAsia="宋体" w:cs="Times New Roman"/>
          <w:sz w:val="18"/>
          <w:szCs w:val="18"/>
          <w:vertAlign w:val="subscript"/>
          <w:lang w:val="en-US" w:eastAsia="zh-CN" w:bidi="ar-SA"/>
        </w:rPr>
        <w:t>1</w:t>
      </w:r>
      <w:r>
        <w:rPr>
          <w:rFonts w:hint="eastAsia" w:eastAsia="宋体" w:cs="Times New Roman"/>
          <w:sz w:val="18"/>
          <w:szCs w:val="18"/>
          <w:lang w:val="en-US" w:eastAsia="zh-CN" w:bidi="ar-SA"/>
        </w:rPr>
        <w:t xml:space="preserve"> is the first acceleration component, </w:t>
      </w:r>
      <w:r>
        <w:rPr>
          <w:rFonts w:hint="eastAsia" w:eastAsia="宋体" w:cs="Times New Roman"/>
          <w:i/>
          <w:iCs/>
          <w:sz w:val="18"/>
          <w:szCs w:val="18"/>
          <w:lang w:val="en-US" w:eastAsia="zh-CN" w:bidi="ar-SA"/>
        </w:rPr>
        <w:t xml:space="preserve">k </w:t>
      </w:r>
      <w:r>
        <w:rPr>
          <w:rFonts w:hint="eastAsia" w:eastAsia="宋体" w:cs="Times New Roman"/>
          <w:i w:val="0"/>
          <w:iCs w:val="0"/>
          <w:sz w:val="18"/>
          <w:szCs w:val="18"/>
          <w:lang w:val="en-US" w:eastAsia="zh-CN" w:bidi="ar-SA"/>
        </w:rPr>
        <w:t>is a constant coefficient, and b</w:t>
      </w:r>
      <w:r>
        <w:rPr>
          <w:rFonts w:hint="eastAsia" w:eastAsia="宋体" w:cs="Times New Roman"/>
          <w:i w:val="0"/>
          <w:iCs w:val="0"/>
          <w:sz w:val="18"/>
          <w:szCs w:val="18"/>
          <w:vertAlign w:val="subscript"/>
          <w:lang w:val="en-US" w:eastAsia="zh-CN" w:bidi="ar-SA"/>
        </w:rPr>
        <w:t>1</w:t>
      </w:r>
      <w:r>
        <w:rPr>
          <w:rFonts w:hint="eastAsia" w:eastAsia="宋体" w:cs="Times New Roman"/>
          <w:i/>
          <w:iCs/>
          <w:sz w:val="18"/>
          <w:szCs w:val="18"/>
          <w:lang w:val="en-US" w:eastAsia="zh-CN" w:bidi="ar-SA"/>
        </w:rPr>
        <w:t xml:space="preserve"> </w:t>
      </w:r>
      <w:r>
        <w:rPr>
          <w:rFonts w:hint="eastAsia" w:eastAsia="宋体" w:cs="Times New Roman"/>
          <w:i w:val="0"/>
          <w:iCs w:val="0"/>
          <w:sz w:val="18"/>
          <w:szCs w:val="18"/>
          <w:lang w:val="en-US" w:eastAsia="zh-CN" w:bidi="ar-SA"/>
        </w:rPr>
        <w:t>represents the first displacement parameter.</w:t>
      </w:r>
    </w:p>
    <w:p w14:paraId="4C8E9B6B">
      <w:pPr>
        <w:autoSpaceDE w:val="0"/>
        <w:autoSpaceDN w:val="0"/>
        <w:adjustRightInd w:val="0"/>
        <w:spacing w:after="0"/>
        <w:jc w:val="both"/>
        <w:rPr>
          <w:rFonts w:hint="default" w:eastAsia="宋体" w:cs="Times New Roman"/>
          <w:i w:val="0"/>
          <w:iCs w:val="0"/>
          <w:sz w:val="18"/>
          <w:szCs w:val="18"/>
          <w:lang w:val="en-US" w:eastAsia="zh-CN" w:bidi="ar-SA"/>
        </w:rPr>
      </w:pPr>
    </w:p>
    <w:p w14:paraId="5BBC23F6">
      <w:pPr>
        <w:pStyle w:val="3"/>
        <w:bidi w:val="0"/>
        <w:rPr>
          <w:rFonts w:hint="default"/>
          <w:lang w:val="en-US" w:eastAsia="zh-CN"/>
        </w:rPr>
      </w:pPr>
      <w:r>
        <w:rPr>
          <w:rFonts w:hint="eastAsia"/>
          <w:lang w:val="en-US" w:eastAsia="zh-CN"/>
        </w:rPr>
        <w:t>In-Text Citations</w:t>
      </w:r>
    </w:p>
    <w:p w14:paraId="6B8AB477">
      <w:pPr>
        <w:autoSpaceDE w:val="0"/>
        <w:autoSpaceDN w:val="0"/>
        <w:adjustRightInd w:val="0"/>
        <w:spacing w:after="0"/>
        <w:ind w:firstLine="360" w:firstLineChars="200"/>
        <w:jc w:val="both"/>
        <w:rPr>
          <w:rFonts w:hint="eastAsia" w:cs="Times New Roman"/>
          <w:sz w:val="18"/>
          <w:szCs w:val="18"/>
          <w:lang w:bidi="ar-SA"/>
        </w:rPr>
      </w:pPr>
    </w:p>
    <w:p w14:paraId="580A7273">
      <w:pPr>
        <w:autoSpaceDE w:val="0"/>
        <w:autoSpaceDN w:val="0"/>
        <w:adjustRightInd w:val="0"/>
        <w:spacing w:after="0"/>
        <w:ind w:firstLine="360" w:firstLineChars="200"/>
        <w:jc w:val="both"/>
        <w:rPr>
          <w:rFonts w:cs="Times New Roman"/>
          <w:sz w:val="18"/>
          <w:szCs w:val="18"/>
          <w:lang w:bidi="ar-SA"/>
        </w:rPr>
      </w:pPr>
      <w:r>
        <w:rPr>
          <w:rFonts w:hint="eastAsia" w:cs="Times New Roman"/>
          <w:sz w:val="18"/>
          <w:szCs w:val="18"/>
          <w:lang w:bidi="ar-SA"/>
        </w:rPr>
        <w:t xml:space="preserve">All references cited in the manuscript must be listed in the References section and </w:t>
      </w:r>
      <w:r>
        <w:rPr>
          <w:rFonts w:hint="eastAsia" w:eastAsia="宋体" w:cs="Times New Roman"/>
          <w:b/>
          <w:bCs/>
          <w:sz w:val="18"/>
          <w:szCs w:val="18"/>
          <w:lang w:val="en-US" w:eastAsia="zh-CN" w:bidi="ar-SA"/>
        </w:rPr>
        <w:t xml:space="preserve">mentioned </w:t>
      </w:r>
      <w:r>
        <w:rPr>
          <w:rFonts w:hint="eastAsia" w:cs="Times New Roman"/>
          <w:b/>
          <w:bCs/>
          <w:sz w:val="18"/>
          <w:szCs w:val="18"/>
          <w:lang w:bidi="ar-SA"/>
        </w:rPr>
        <w:t>in order</w:t>
      </w:r>
      <w:r>
        <w:rPr>
          <w:rFonts w:hint="eastAsia" w:eastAsia="宋体" w:cs="Times New Roman"/>
          <w:sz w:val="18"/>
          <w:szCs w:val="18"/>
          <w:lang w:val="en-US" w:eastAsia="zh-CN" w:bidi="ar-SA"/>
        </w:rPr>
        <w:t xml:space="preserve"> </w:t>
      </w:r>
      <w:r>
        <w:rPr>
          <w:rFonts w:hint="eastAsia" w:cs="Times New Roman"/>
          <w:sz w:val="18"/>
          <w:szCs w:val="18"/>
          <w:lang w:bidi="ar-SA"/>
        </w:rPr>
        <w:t>in the text. In-text citations should be indicated using numbers in square brackets, such as “[1]” or “[2,</w:t>
      </w:r>
      <w:r>
        <w:rPr>
          <w:rFonts w:hint="default" w:cs="Times New Roman"/>
          <w:sz w:val="18"/>
          <w:szCs w:val="18"/>
          <w:lang w:val="en-US" w:bidi="ar-SA"/>
        </w:rPr>
        <w:t xml:space="preserve"> </w:t>
      </w:r>
      <w:r>
        <w:rPr>
          <w:rFonts w:hint="eastAsia" w:cs="Times New Roman"/>
          <w:sz w:val="18"/>
          <w:szCs w:val="18"/>
          <w:lang w:bidi="ar-SA"/>
        </w:rPr>
        <w:t xml:space="preserve">3]”. When multiple references are cited together, the citation numbers should be separated by commas or presented as a range when appropriate (e.g., “[4–6]”). References must be cited sequentially throughout the manuscript according to their first occurrence. Author–date citation formats </w:t>
      </w:r>
      <w:r>
        <w:rPr>
          <w:rFonts w:hint="eastAsia" w:eastAsia="宋体" w:cs="Times New Roman"/>
          <w:sz w:val="18"/>
          <w:szCs w:val="18"/>
          <w:lang w:val="en-US" w:eastAsia="zh-CN" w:bidi="ar-SA"/>
        </w:rPr>
        <w:t xml:space="preserve">like </w:t>
      </w:r>
      <w:r>
        <w:rPr>
          <w:rFonts w:hint="eastAsia" w:cs="Times New Roman"/>
          <w:b/>
          <w:bCs/>
          <w:sz w:val="18"/>
          <w:szCs w:val="18"/>
          <w:lang w:bidi="ar-SA"/>
        </w:rPr>
        <w:t>“Desa</w:t>
      </w:r>
      <w:r>
        <w:rPr>
          <w:rFonts w:hint="eastAsia" w:eastAsia="宋体" w:cs="Times New Roman"/>
          <w:b/>
          <w:bCs/>
          <w:sz w:val="18"/>
          <w:szCs w:val="18"/>
          <w:lang w:val="en-US" w:eastAsia="zh-CN" w:bidi="ar-SA"/>
        </w:rPr>
        <w:t xml:space="preserve"> </w:t>
      </w:r>
      <w:r>
        <w:rPr>
          <w:rFonts w:hint="eastAsia" w:cs="Times New Roman"/>
          <w:b/>
          <w:bCs/>
          <w:sz w:val="18"/>
          <w:szCs w:val="18"/>
          <w:lang w:bidi="ar-SA"/>
        </w:rPr>
        <w:t>et al. (20</w:t>
      </w:r>
      <w:r>
        <w:rPr>
          <w:rFonts w:hint="eastAsia" w:eastAsia="宋体" w:cs="Times New Roman"/>
          <w:b/>
          <w:bCs/>
          <w:sz w:val="18"/>
          <w:szCs w:val="18"/>
          <w:lang w:val="en-US" w:eastAsia="zh-CN" w:bidi="ar-SA"/>
        </w:rPr>
        <w:t>11</w:t>
      </w:r>
      <w:r>
        <w:rPr>
          <w:rFonts w:hint="eastAsia" w:cs="Times New Roman"/>
          <w:b/>
          <w:bCs/>
          <w:sz w:val="18"/>
          <w:szCs w:val="18"/>
          <w:lang w:bidi="ar-SA"/>
        </w:rPr>
        <w:t>)”</w:t>
      </w:r>
      <w:r>
        <w:rPr>
          <w:rFonts w:hint="eastAsia" w:eastAsia="宋体" w:cs="Times New Roman"/>
          <w:b/>
          <w:bCs/>
          <w:sz w:val="18"/>
          <w:szCs w:val="18"/>
          <w:lang w:val="en-US" w:eastAsia="zh-CN" w:bidi="ar-SA"/>
        </w:rPr>
        <w:t xml:space="preserve"> </w:t>
      </w:r>
      <w:r>
        <w:rPr>
          <w:rFonts w:hint="eastAsia" w:cs="Times New Roman"/>
          <w:b/>
          <w:bCs/>
          <w:sz w:val="18"/>
          <w:szCs w:val="18"/>
          <w:lang w:bidi="ar-SA"/>
        </w:rPr>
        <w:t>are not permitted</w:t>
      </w:r>
      <w:r>
        <w:rPr>
          <w:rFonts w:hint="eastAsia" w:cs="Times New Roman"/>
          <w:sz w:val="18"/>
          <w:szCs w:val="18"/>
          <w:lang w:bidi="ar-SA"/>
        </w:rPr>
        <w:t>. The correct way to provide a direct citation is: Desa</w:t>
      </w:r>
      <w:r>
        <w:rPr>
          <w:rFonts w:hint="eastAsia" w:eastAsia="宋体" w:cs="Times New Roman"/>
          <w:sz w:val="18"/>
          <w:szCs w:val="18"/>
          <w:lang w:val="en-US" w:eastAsia="zh-CN" w:bidi="ar-SA"/>
        </w:rPr>
        <w:t xml:space="preserve"> </w:t>
      </w:r>
      <w:r>
        <w:rPr>
          <w:rFonts w:hint="eastAsia" w:cs="Times New Roman"/>
          <w:sz w:val="18"/>
          <w:szCs w:val="18"/>
          <w:lang w:bidi="ar-SA"/>
        </w:rPr>
        <w:t>et al. [</w:t>
      </w:r>
      <w:r>
        <w:rPr>
          <w:rFonts w:hint="eastAsia" w:cs="Times New Roman"/>
          <w:color w:val="0000FF"/>
          <w:sz w:val="18"/>
          <w:szCs w:val="18"/>
          <w:lang w:bidi="ar-SA"/>
        </w:rPr>
        <w:t>9</w:t>
      </w:r>
      <w:r>
        <w:rPr>
          <w:rFonts w:hint="eastAsia" w:cs="Times New Roman"/>
          <w:sz w:val="18"/>
          <w:szCs w:val="18"/>
          <w:lang w:bidi="ar-SA"/>
        </w:rPr>
        <w:t>] suggest that the use of precision livestock technology can help control greenhouse gas emissions.</w:t>
      </w:r>
      <w:r>
        <w:rPr>
          <w:rFonts w:hint="eastAsia" w:eastAsia="宋体" w:cs="Times New Roman"/>
          <w:sz w:val="18"/>
          <w:szCs w:val="18"/>
          <w:lang w:val="en-US" w:eastAsia="zh-CN" w:bidi="ar-SA"/>
        </w:rPr>
        <w:t xml:space="preserve"> </w:t>
      </w:r>
      <w:r>
        <w:rPr>
          <w:rFonts w:hint="eastAsia" w:cs="Times New Roman"/>
          <w:sz w:val="18"/>
          <w:szCs w:val="18"/>
          <w:lang w:bidi="ar-SA"/>
        </w:rPr>
        <w:t>Authors should instead cite the corresponding reference number in brackets, for example: “Previous studies have demonstrated this effect [</w:t>
      </w:r>
      <w:r>
        <w:rPr>
          <w:rFonts w:hint="eastAsia" w:eastAsia="宋体" w:cs="Times New Roman"/>
          <w:color w:val="0000FF"/>
          <w:sz w:val="18"/>
          <w:szCs w:val="18"/>
          <w:lang w:val="en-US" w:eastAsia="zh-CN" w:bidi="ar-SA"/>
        </w:rPr>
        <w:t>10</w:t>
      </w:r>
      <w:r>
        <w:rPr>
          <w:rFonts w:hint="eastAsia" w:cs="Times New Roman"/>
          <w:sz w:val="18"/>
          <w:szCs w:val="18"/>
          <w:lang w:bidi="ar-SA"/>
        </w:rPr>
        <w:t>].”</w:t>
      </w:r>
    </w:p>
    <w:p w14:paraId="7EA19076">
      <w:pPr>
        <w:autoSpaceDE w:val="0"/>
        <w:autoSpaceDN w:val="0"/>
        <w:adjustRightInd w:val="0"/>
        <w:spacing w:after="0"/>
        <w:jc w:val="both"/>
        <w:rPr>
          <w:rFonts w:hint="default" w:eastAsia="宋体" w:cs="Times New Roman"/>
          <w:sz w:val="18"/>
          <w:szCs w:val="18"/>
          <w:lang w:val="en-US" w:eastAsia="zh-CN" w:bidi="ar-SA"/>
        </w:rPr>
      </w:pPr>
      <w:r>
        <w:rPr>
          <w:rFonts w:hint="eastAsia" w:eastAsia="宋体" w:cs="Times New Roman"/>
          <w:sz w:val="18"/>
          <w:szCs w:val="18"/>
          <w:lang w:val="en-US" w:eastAsia="zh-CN" w:bidi="ar-SA"/>
        </w:rPr>
        <w:t xml:space="preserve">  </w:t>
      </w:r>
    </w:p>
    <w:p w14:paraId="0A9B1D58">
      <w:pPr>
        <w:pStyle w:val="3"/>
        <w:numPr>
          <w:ilvl w:val="0"/>
          <w:numId w:val="0"/>
        </w:numPr>
        <w:spacing w:before="0"/>
        <w:jc w:val="both"/>
        <w:rPr>
          <w:rFonts w:hint="eastAsia" w:eastAsia="宋体"/>
          <w:lang w:val="en-US" w:eastAsia="zh-CN"/>
        </w:rPr>
      </w:pPr>
      <w:r>
        <w:t>Acknowledgement</w:t>
      </w:r>
      <w:r>
        <w:rPr>
          <w:rFonts w:hint="eastAsia" w:eastAsia="宋体"/>
          <w:lang w:val="en-US" w:eastAsia="zh-CN"/>
        </w:rPr>
        <w:t xml:space="preserve"> </w:t>
      </w:r>
    </w:p>
    <w:p w14:paraId="7C8E66AD">
      <w:pPr>
        <w:autoSpaceDE w:val="0"/>
        <w:autoSpaceDN w:val="0"/>
        <w:adjustRightInd w:val="0"/>
        <w:spacing w:after="0"/>
        <w:ind w:firstLine="360" w:firstLineChars="200"/>
        <w:jc w:val="both"/>
        <w:rPr>
          <w:rFonts w:cs="Times New Roman"/>
          <w:sz w:val="18"/>
          <w:szCs w:val="18"/>
          <w:lang w:bidi="ar-SA"/>
        </w:rPr>
      </w:pPr>
    </w:p>
    <w:p w14:paraId="20D33AC6">
      <w:pPr>
        <w:numPr>
          <w:ilvl w:val="0"/>
          <w:numId w:val="0"/>
        </w:numPr>
        <w:autoSpaceDE w:val="0"/>
        <w:autoSpaceDN w:val="0"/>
        <w:adjustRightInd w:val="0"/>
        <w:spacing w:after="0"/>
        <w:ind w:leftChars="0" w:firstLine="360" w:firstLineChars="200"/>
        <w:jc w:val="both"/>
        <w:rPr>
          <w:rFonts w:hint="eastAsia" w:eastAsia="宋体" w:cs="Times New Roman"/>
          <w:sz w:val="18"/>
          <w:szCs w:val="18"/>
          <w:lang w:eastAsia="zh-CN" w:bidi="ar-SA"/>
        </w:rPr>
      </w:pPr>
      <w:r>
        <w:rPr>
          <w:rFonts w:hint="eastAsia" w:eastAsia="宋体" w:cs="Times New Roman"/>
          <w:sz w:val="18"/>
          <w:szCs w:val="18"/>
          <w:lang w:eastAsia="zh-CN" w:bidi="ar-SA"/>
        </w:rPr>
        <w:t>The Acknowledgement section should be used to recognize individuals, institutions, or organizations that contributed to the research but do not meet the criteria for authorship. This may include technical assistance, administrative support, language editing, or other forms of contribution that facilitated the completion of the study. Authors should ensure that all individuals acknowledged have agreed to be named in this section. Financial support should not be described here if it has already been disclosed in the Funding Support section.</w:t>
      </w:r>
    </w:p>
    <w:p w14:paraId="303AF8C0">
      <w:pPr>
        <w:numPr>
          <w:ilvl w:val="0"/>
          <w:numId w:val="0"/>
        </w:numPr>
        <w:autoSpaceDE w:val="0"/>
        <w:autoSpaceDN w:val="0"/>
        <w:adjustRightInd w:val="0"/>
        <w:spacing w:after="0"/>
        <w:ind w:leftChars="0" w:firstLine="360" w:firstLineChars="200"/>
        <w:jc w:val="both"/>
        <w:rPr>
          <w:rFonts w:hint="eastAsia" w:eastAsia="宋体" w:cs="Times New Roman"/>
          <w:sz w:val="18"/>
          <w:szCs w:val="18"/>
          <w:lang w:eastAsia="zh-CN" w:bidi="ar-SA"/>
        </w:rPr>
      </w:pPr>
      <w:r>
        <w:rPr>
          <w:rFonts w:hint="eastAsia" w:eastAsia="宋体" w:cs="Times New Roman"/>
          <w:sz w:val="18"/>
          <w:szCs w:val="18"/>
          <w:lang w:eastAsia="zh-CN" w:bidi="ar-SA"/>
        </w:rPr>
        <w:t>If the cited material has a formally published version or an openly accessible online source (such as a DOI, conference proceedings webpage, or an institutional repository), it must be included in the References section with a complete bibliographic citation. If the material has no publicly available publication or online link, it should not be listed in the reference list; instead, the relevant information may be described briefly in the Acknowledgement section.</w:t>
      </w:r>
    </w:p>
    <w:p w14:paraId="4DE3707E">
      <w:pPr>
        <w:autoSpaceDE w:val="0"/>
        <w:autoSpaceDN w:val="0"/>
        <w:adjustRightInd w:val="0"/>
        <w:spacing w:after="0"/>
        <w:ind w:firstLine="360" w:firstLineChars="200"/>
        <w:jc w:val="both"/>
        <w:rPr>
          <w:rFonts w:eastAsia="宋体" w:cs="Times New Roman"/>
          <w:sz w:val="18"/>
          <w:szCs w:val="18"/>
          <w:lang w:eastAsia="zh-CN" w:bidi="ar-SA"/>
        </w:rPr>
      </w:pPr>
    </w:p>
    <w:p w14:paraId="1440A8EF">
      <w:pPr>
        <w:pStyle w:val="3"/>
        <w:numPr>
          <w:ilvl w:val="0"/>
          <w:numId w:val="0"/>
        </w:numPr>
        <w:spacing w:before="0"/>
        <w:jc w:val="both"/>
        <w:rPr>
          <w:rFonts w:eastAsia="宋体"/>
          <w:lang w:eastAsia="zh-CN"/>
        </w:rPr>
      </w:pPr>
      <w:r>
        <w:rPr>
          <w:rFonts w:hint="eastAsia" w:eastAsia="宋体"/>
          <w:lang w:eastAsia="zh-CN"/>
        </w:rPr>
        <w:t>Funding Support</w:t>
      </w:r>
    </w:p>
    <w:p w14:paraId="6A8D2304">
      <w:pPr>
        <w:spacing w:after="0"/>
        <w:jc w:val="both"/>
        <w:rPr>
          <w:rFonts w:eastAsia="宋体"/>
          <w:lang w:eastAsia="zh-CN"/>
        </w:rPr>
      </w:pPr>
      <w:r>
        <w:rPr>
          <w:rFonts w:hint="eastAsia" w:eastAsia="宋体"/>
          <w:lang w:eastAsia="zh-CN"/>
        </w:rPr>
        <w:t xml:space="preserve">   </w:t>
      </w:r>
    </w:p>
    <w:p w14:paraId="38A68B5B">
      <w:pPr>
        <w:spacing w:after="0"/>
        <w:ind w:firstLine="360" w:firstLineChars="200"/>
        <w:jc w:val="both"/>
        <w:rPr>
          <w:rFonts w:cs="Times New Roman"/>
          <w:sz w:val="18"/>
          <w:szCs w:val="18"/>
          <w:lang w:bidi="ar-SA"/>
        </w:rPr>
      </w:pPr>
      <w:r>
        <w:rPr>
          <w:rFonts w:hint="eastAsia" w:cs="Times New Roman"/>
          <w:sz w:val="18"/>
          <w:szCs w:val="18"/>
          <w:lang w:bidi="ar-SA"/>
        </w:rPr>
        <w:t>Authors should clearly disclose all sources of financial support for the research described in the manuscript. This section should include the full name of the funding agency, the grant number where applicable, and the recipient of the funding if relevant. If multiple funding sources supported the work, they should be listed in a single sentence and separated clearly. Authors should ensure that the information provided in this section is consistent with the funding information submitted during the manuscript submission process. If the research did not receive any specific grant from funding agencies in the public, commercial, or not-for-profit sectors, authors may state: “This research received no external funding</w:t>
      </w:r>
      <w:r>
        <w:rPr>
          <w:rFonts w:hint="eastAsia" w:eastAsia="宋体" w:cs="Times New Roman"/>
          <w:sz w:val="18"/>
          <w:szCs w:val="18"/>
          <w:lang w:val="en-US" w:eastAsia="zh-CN" w:bidi="ar-SA"/>
        </w:rPr>
        <w:t xml:space="preserve"> [</w:t>
      </w:r>
      <w:r>
        <w:rPr>
          <w:rFonts w:hint="eastAsia" w:eastAsia="宋体" w:cs="Times New Roman"/>
          <w:color w:val="0000FF"/>
          <w:sz w:val="18"/>
          <w:szCs w:val="18"/>
          <w:lang w:val="en-US" w:eastAsia="zh-CN" w:bidi="ar-SA"/>
        </w:rPr>
        <w:t>20</w:t>
      </w:r>
      <w:r>
        <w:rPr>
          <w:rFonts w:hint="eastAsia" w:cs="Times New Roman"/>
          <w:sz w:val="18"/>
          <w:szCs w:val="18"/>
          <w:lang w:bidi="ar-SA"/>
        </w:rPr>
        <w:t>–</w:t>
      </w:r>
      <w:r>
        <w:rPr>
          <w:rFonts w:hint="eastAsia" w:eastAsia="宋体" w:cs="Times New Roman"/>
          <w:color w:val="0000FF"/>
          <w:sz w:val="18"/>
          <w:szCs w:val="18"/>
          <w:lang w:val="en-US" w:eastAsia="zh-CN" w:bidi="ar-SA"/>
        </w:rPr>
        <w:t>31</w:t>
      </w:r>
      <w:r>
        <w:rPr>
          <w:rFonts w:hint="eastAsia" w:eastAsia="宋体" w:cs="Times New Roman"/>
          <w:sz w:val="18"/>
          <w:szCs w:val="18"/>
          <w:lang w:val="en-US" w:eastAsia="zh-CN" w:bidi="ar-SA"/>
        </w:rPr>
        <w:t>]</w:t>
      </w:r>
      <w:r>
        <w:rPr>
          <w:rFonts w:hint="eastAsia" w:cs="Times New Roman"/>
          <w:sz w:val="18"/>
          <w:szCs w:val="18"/>
          <w:lang w:bidi="ar-SA"/>
        </w:rPr>
        <w:t>.</w:t>
      </w:r>
    </w:p>
    <w:p w14:paraId="6ED0F4AB">
      <w:pPr>
        <w:autoSpaceDE w:val="0"/>
        <w:autoSpaceDN w:val="0"/>
        <w:adjustRightInd w:val="0"/>
        <w:spacing w:after="0"/>
        <w:jc w:val="both"/>
        <w:rPr>
          <w:rFonts w:cs="Times New Roman"/>
          <w:sz w:val="18"/>
          <w:szCs w:val="18"/>
          <w:lang w:bidi="ar-SA"/>
        </w:rPr>
      </w:pPr>
    </w:p>
    <w:p w14:paraId="64FF8148">
      <w:pPr>
        <w:pStyle w:val="3"/>
        <w:numPr>
          <w:ilvl w:val="0"/>
          <w:numId w:val="0"/>
        </w:numPr>
        <w:spacing w:before="0"/>
        <w:jc w:val="both"/>
        <w:rPr>
          <w:rFonts w:hint="eastAsia" w:ascii="Times New Roman" w:hAnsi="Times New Roman" w:eastAsia="宋体" w:cs="Times New Roman"/>
          <w:b w:val="0"/>
          <w:bCs w:val="0"/>
          <w:color w:val="00B0F0"/>
          <w:sz w:val="18"/>
          <w:szCs w:val="18"/>
          <w:lang w:val="en-US" w:eastAsia="zh-CN" w:bidi="ar-SA"/>
        </w:rPr>
      </w:pPr>
      <w:r>
        <w:rPr>
          <w:rFonts w:hint="eastAsia" w:eastAsia="宋体"/>
          <w:lang w:eastAsia="zh-CN"/>
        </w:rPr>
        <w:t>Ethical Statement</w:t>
      </w:r>
      <w:r>
        <w:rPr>
          <w:rFonts w:hint="eastAsia" w:eastAsia="宋体"/>
          <w:lang w:val="en-US" w:eastAsia="zh-CN"/>
        </w:rPr>
        <w:t xml:space="preserve"> </w:t>
      </w:r>
      <w:r>
        <w:rPr>
          <w:rFonts w:hint="eastAsia" w:ascii="Times New Roman" w:hAnsi="Times New Roman" w:eastAsia="宋体" w:cs="Times New Roman"/>
          <w:b w:val="0"/>
          <w:bCs w:val="0"/>
          <w:color w:val="00B050"/>
          <w:sz w:val="18"/>
          <w:szCs w:val="18"/>
          <w:lang w:val="en-US" w:eastAsia="zh-CN" w:bidi="ar-SA"/>
        </w:rPr>
        <w:t>(</w:t>
      </w:r>
      <w:r>
        <w:rPr>
          <w:rFonts w:hint="eastAsia" w:eastAsia="宋体" w:cs="Times New Roman"/>
          <w:b w:val="0"/>
          <w:bCs w:val="0"/>
          <w:color w:val="00B050"/>
          <w:sz w:val="18"/>
          <w:szCs w:val="18"/>
          <w:lang w:val="en-US" w:eastAsia="zh-CN" w:bidi="ar-SA"/>
        </w:rPr>
        <w:t>necessary part, c</w:t>
      </w:r>
      <w:r>
        <w:rPr>
          <w:rFonts w:hint="eastAsia" w:ascii="Times New Roman" w:hAnsi="Times New Roman" w:eastAsia="宋体" w:cs="Times New Roman"/>
          <w:b w:val="0"/>
          <w:bCs w:val="0"/>
          <w:color w:val="00B050"/>
          <w:sz w:val="18"/>
          <w:szCs w:val="18"/>
          <w:lang w:val="en-US" w:eastAsia="zh-CN" w:bidi="ar-SA"/>
        </w:rPr>
        <w:t>hoose a template based on the specific context, or feel free to create your own )</w:t>
      </w:r>
    </w:p>
    <w:p w14:paraId="1B517BCB">
      <w:pPr>
        <w:autoSpaceDE w:val="0"/>
        <w:autoSpaceDN w:val="0"/>
        <w:adjustRightInd w:val="0"/>
        <w:spacing w:after="0"/>
        <w:jc w:val="both"/>
        <w:rPr>
          <w:rFonts w:cs="Times New Roman"/>
          <w:sz w:val="18"/>
          <w:szCs w:val="18"/>
          <w:lang w:bidi="ar-SA"/>
        </w:rPr>
      </w:pPr>
    </w:p>
    <w:p w14:paraId="5E49584E">
      <w:pPr>
        <w:numPr>
          <w:ilvl w:val="0"/>
          <w:numId w:val="7"/>
        </w:numPr>
        <w:autoSpaceDE w:val="0"/>
        <w:autoSpaceDN w:val="0"/>
        <w:adjustRightInd w:val="0"/>
        <w:spacing w:after="0"/>
        <w:ind w:left="425" w:leftChars="0" w:hanging="425" w:firstLineChars="0"/>
        <w:jc w:val="both"/>
        <w:rPr>
          <w:rFonts w:hint="eastAsia" w:cs="Times New Roman"/>
          <w:sz w:val="18"/>
          <w:szCs w:val="18"/>
          <w:lang w:bidi="ar-SA"/>
        </w:rPr>
      </w:pPr>
      <w:r>
        <w:rPr>
          <w:rFonts w:hint="eastAsia" w:cs="Times New Roman"/>
          <w:sz w:val="18"/>
          <w:szCs w:val="18"/>
          <w:lang w:bidi="ar-SA"/>
        </w:rPr>
        <w:t>This study does not contain any studies with human subjects performed by any of the authors.</w:t>
      </w:r>
    </w:p>
    <w:p w14:paraId="25AE9668">
      <w:pPr>
        <w:numPr>
          <w:ilvl w:val="0"/>
          <w:numId w:val="0"/>
        </w:numPr>
        <w:autoSpaceDE w:val="0"/>
        <w:autoSpaceDN w:val="0"/>
        <w:adjustRightInd w:val="0"/>
        <w:spacing w:after="0"/>
        <w:ind w:leftChars="0"/>
        <w:jc w:val="both"/>
        <w:rPr>
          <w:rFonts w:hint="eastAsia" w:cs="Times New Roman"/>
          <w:sz w:val="18"/>
          <w:szCs w:val="18"/>
          <w:lang w:bidi="ar-SA"/>
        </w:rPr>
      </w:pPr>
    </w:p>
    <w:p w14:paraId="265B2A41">
      <w:pPr>
        <w:numPr>
          <w:ilvl w:val="0"/>
          <w:numId w:val="7"/>
        </w:numPr>
        <w:autoSpaceDE w:val="0"/>
        <w:autoSpaceDN w:val="0"/>
        <w:adjustRightInd w:val="0"/>
        <w:spacing w:after="0"/>
        <w:ind w:left="425" w:leftChars="0" w:hanging="425" w:firstLineChars="0"/>
        <w:jc w:val="both"/>
        <w:rPr>
          <w:rFonts w:hint="eastAsia" w:cs="Times New Roman"/>
          <w:sz w:val="18"/>
          <w:szCs w:val="18"/>
          <w:lang w:bidi="ar-SA"/>
        </w:rPr>
      </w:pPr>
      <w:r>
        <w:rPr>
          <w:rFonts w:hint="eastAsia" w:cs="Times New Roman"/>
          <w:sz w:val="18"/>
          <w:szCs w:val="18"/>
          <w:lang w:bidi="ar-SA"/>
        </w:rPr>
        <w:t>Ethical approval was waived or not required in accordance with national regulations. The study was conducted in line with internationally accepted ethical standards, including the Declaration of Helsinki and relevant animal research guidelines.</w:t>
      </w:r>
    </w:p>
    <w:p w14:paraId="3C2709FB">
      <w:pPr>
        <w:numPr>
          <w:ilvl w:val="0"/>
          <w:numId w:val="0"/>
        </w:numPr>
        <w:autoSpaceDE w:val="0"/>
        <w:autoSpaceDN w:val="0"/>
        <w:adjustRightInd w:val="0"/>
        <w:spacing w:after="0"/>
        <w:ind w:leftChars="0"/>
        <w:jc w:val="both"/>
        <w:rPr>
          <w:rFonts w:hint="eastAsia" w:cs="Times New Roman"/>
          <w:sz w:val="18"/>
          <w:szCs w:val="18"/>
          <w:lang w:bidi="ar-SA"/>
        </w:rPr>
      </w:pPr>
    </w:p>
    <w:p w14:paraId="6B5C48BA">
      <w:pPr>
        <w:numPr>
          <w:ilvl w:val="0"/>
          <w:numId w:val="7"/>
        </w:numPr>
        <w:autoSpaceDE w:val="0"/>
        <w:autoSpaceDN w:val="0"/>
        <w:adjustRightInd w:val="0"/>
        <w:spacing w:after="0"/>
        <w:ind w:left="425" w:leftChars="0" w:hanging="425" w:firstLineChars="0"/>
        <w:jc w:val="both"/>
        <w:rPr>
          <w:rFonts w:hint="eastAsia" w:cs="Times New Roman"/>
          <w:sz w:val="18"/>
          <w:szCs w:val="18"/>
          <w:highlight w:val="none"/>
          <w:lang w:bidi="ar-SA"/>
        </w:rPr>
      </w:pPr>
      <w:r>
        <w:rPr>
          <w:rFonts w:hint="eastAsia" w:eastAsia="宋体" w:cs="Times New Roman"/>
          <w:sz w:val="18"/>
          <w:szCs w:val="18"/>
          <w:highlight w:val="none"/>
          <w:lang w:val="en-US" w:eastAsia="zh-CN" w:bidi="ar-SA"/>
        </w:rPr>
        <w:t>The study involving human participants was reviewed by the [Full Name of Ethics Committee] of [Affiliated Institution] and was granted an exemption from full ethical review, exemption number XXX, on [Approval Date]. All procedures were conducted in accordance with relevant ethical guidelines and regulations. Where applicable, informed consent was obtained from all human participants.</w:t>
      </w:r>
    </w:p>
    <w:p w14:paraId="5E5CD0A5">
      <w:pPr>
        <w:autoSpaceDE w:val="0"/>
        <w:autoSpaceDN w:val="0"/>
        <w:adjustRightInd w:val="0"/>
        <w:spacing w:after="0"/>
        <w:jc w:val="both"/>
        <w:rPr>
          <w:rFonts w:cs="Times New Roman"/>
          <w:sz w:val="18"/>
          <w:szCs w:val="18"/>
          <w:lang w:bidi="ar-SA"/>
        </w:rPr>
      </w:pPr>
    </w:p>
    <w:p w14:paraId="766AB608">
      <w:pPr>
        <w:pStyle w:val="3"/>
        <w:numPr>
          <w:ilvl w:val="0"/>
          <w:numId w:val="0"/>
        </w:numPr>
        <w:spacing w:before="0"/>
        <w:jc w:val="both"/>
        <w:rPr>
          <w:rFonts w:hint="default" w:eastAsia="宋体"/>
          <w:color w:val="0070C0"/>
          <w:lang w:val="en-US" w:eastAsia="zh-CN"/>
        </w:rPr>
      </w:pPr>
      <w:r>
        <w:t>Conflict</w:t>
      </w:r>
      <w:r>
        <w:rPr>
          <w:rFonts w:eastAsia="宋体"/>
          <w:lang w:eastAsia="zh-CN"/>
        </w:rPr>
        <w:t>s</w:t>
      </w:r>
      <w:r>
        <w:t xml:space="preserve"> of Interest </w:t>
      </w:r>
      <w:r>
        <w:rPr>
          <w:rFonts w:hint="eastAsia" w:ascii="Times New Roman" w:hAnsi="Times New Roman" w:eastAsia="宋体" w:cs="Times New Roman"/>
          <w:b w:val="0"/>
          <w:bCs w:val="0"/>
          <w:color w:val="00B050"/>
          <w:sz w:val="18"/>
          <w:szCs w:val="18"/>
          <w:lang w:val="en-US" w:eastAsia="zh-CN" w:bidi="ar-SA"/>
        </w:rPr>
        <w:t>(necessary part, choose a template based on the specific context, or feel free to create your own)</w:t>
      </w:r>
    </w:p>
    <w:p w14:paraId="5C93997C">
      <w:pPr>
        <w:autoSpaceDE w:val="0"/>
        <w:autoSpaceDN w:val="0"/>
        <w:adjustRightInd w:val="0"/>
        <w:spacing w:after="0"/>
        <w:jc w:val="both"/>
        <w:rPr>
          <w:rFonts w:cs="Times New Roman"/>
          <w:sz w:val="18"/>
          <w:szCs w:val="18"/>
          <w:lang w:bidi="ar-SA"/>
        </w:rPr>
      </w:pPr>
    </w:p>
    <w:p w14:paraId="1E6766D1">
      <w:pPr>
        <w:numPr>
          <w:ilvl w:val="0"/>
          <w:numId w:val="8"/>
        </w:numPr>
        <w:autoSpaceDE w:val="0"/>
        <w:autoSpaceDN w:val="0"/>
        <w:adjustRightInd w:val="0"/>
        <w:spacing w:after="0"/>
        <w:ind w:left="425" w:leftChars="0" w:hanging="425" w:firstLineChars="0"/>
        <w:jc w:val="both"/>
        <w:rPr>
          <w:rFonts w:hint="eastAsia" w:cs="Times New Roman"/>
          <w:sz w:val="18"/>
          <w:szCs w:val="18"/>
          <w:lang w:eastAsia="zh-CN" w:bidi="ar-SA"/>
        </w:rPr>
      </w:pPr>
      <w:r>
        <w:rPr>
          <w:rFonts w:hint="eastAsia" w:cs="Times New Roman"/>
          <w:sz w:val="18"/>
          <w:szCs w:val="18"/>
          <w:lang w:eastAsia="zh-CN" w:bidi="ar-SA"/>
        </w:rPr>
        <w:t>The authors declare that they have no conflicts of interest to this work.</w:t>
      </w:r>
    </w:p>
    <w:p w14:paraId="2520C857">
      <w:pPr>
        <w:autoSpaceDE w:val="0"/>
        <w:autoSpaceDN w:val="0"/>
        <w:adjustRightInd w:val="0"/>
        <w:spacing w:after="0"/>
        <w:ind w:firstLine="360" w:firstLineChars="200"/>
        <w:jc w:val="both"/>
        <w:rPr>
          <w:rFonts w:hint="eastAsia" w:cs="Times New Roman"/>
          <w:sz w:val="18"/>
          <w:szCs w:val="18"/>
          <w:lang w:eastAsia="zh-CN" w:bidi="ar-SA"/>
        </w:rPr>
      </w:pPr>
    </w:p>
    <w:p w14:paraId="62CC42F2">
      <w:pPr>
        <w:numPr>
          <w:ilvl w:val="0"/>
          <w:numId w:val="8"/>
        </w:numPr>
        <w:autoSpaceDE w:val="0"/>
        <w:autoSpaceDN w:val="0"/>
        <w:adjustRightInd w:val="0"/>
        <w:spacing w:after="0"/>
        <w:ind w:left="425" w:leftChars="0" w:hanging="425" w:firstLineChars="0"/>
        <w:jc w:val="both"/>
        <w:rPr>
          <w:rFonts w:hint="eastAsia" w:cs="Times New Roman"/>
          <w:sz w:val="18"/>
          <w:szCs w:val="18"/>
          <w:highlight w:val="none"/>
          <w:lang w:eastAsia="zh-CN" w:bidi="ar-SA"/>
        </w:rPr>
      </w:pPr>
      <w:r>
        <w:rPr>
          <w:rFonts w:hint="eastAsia" w:cs="Times New Roman"/>
          <w:sz w:val="18"/>
          <w:szCs w:val="18"/>
          <w:lang w:eastAsia="zh-CN" w:bidi="ar-SA"/>
        </w:rPr>
        <w:t xml:space="preserve">Due to a potential conflict of interest between the </w:t>
      </w:r>
      <w:r>
        <w:rPr>
          <w:rFonts w:hint="eastAsia" w:cs="Times New Roman"/>
          <w:sz w:val="18"/>
          <w:szCs w:val="18"/>
          <w:lang w:val="en-US" w:eastAsia="zh-CN" w:bidi="ar-SA"/>
        </w:rPr>
        <w:t>[</w:t>
      </w:r>
      <w:r>
        <w:rPr>
          <w:rFonts w:hint="eastAsia" w:cs="Times New Roman"/>
          <w:sz w:val="18"/>
          <w:szCs w:val="18"/>
          <w:highlight w:val="none"/>
          <w:lang w:eastAsia="zh-CN" w:bidi="ar-SA"/>
        </w:rPr>
        <w:t>Editor-in-Chief</w:t>
      </w:r>
      <w:r>
        <w:rPr>
          <w:rFonts w:hint="eastAsia" w:cs="Times New Roman"/>
          <w:sz w:val="18"/>
          <w:szCs w:val="18"/>
          <w:highlight w:val="none"/>
          <w:lang w:val="en-US" w:eastAsia="zh-CN" w:bidi="ar-SA"/>
        </w:rPr>
        <w:t xml:space="preserve">/Editorial Board Member] </w:t>
      </w:r>
      <w:r>
        <w:rPr>
          <w:rFonts w:hint="eastAsia" w:cs="Times New Roman"/>
          <w:sz w:val="18"/>
          <w:szCs w:val="18"/>
          <w:highlight w:val="none"/>
          <w:lang w:eastAsia="zh-CN" w:bidi="ar-SA"/>
        </w:rPr>
        <w:t xml:space="preserve">and one of the authors, the </w:t>
      </w:r>
      <w:r>
        <w:rPr>
          <w:rFonts w:hint="eastAsia" w:cs="Times New Roman"/>
          <w:sz w:val="18"/>
          <w:szCs w:val="18"/>
          <w:highlight w:val="none"/>
          <w:lang w:val="en-US" w:eastAsia="zh-CN" w:bidi="ar-SA"/>
        </w:rPr>
        <w:t>[</w:t>
      </w:r>
      <w:r>
        <w:rPr>
          <w:rFonts w:hint="eastAsia" w:cs="Times New Roman"/>
          <w:sz w:val="18"/>
          <w:szCs w:val="18"/>
          <w:highlight w:val="none"/>
          <w:lang w:eastAsia="zh-CN" w:bidi="ar-SA"/>
        </w:rPr>
        <w:t>Editor-in-Chief</w:t>
      </w:r>
      <w:r>
        <w:rPr>
          <w:rFonts w:hint="eastAsia" w:cs="Times New Roman"/>
          <w:sz w:val="18"/>
          <w:szCs w:val="18"/>
          <w:highlight w:val="none"/>
          <w:lang w:val="en-US" w:eastAsia="zh-CN" w:bidi="ar-SA"/>
        </w:rPr>
        <w:t>/Editorial Board Member]</w:t>
      </w:r>
      <w:r>
        <w:rPr>
          <w:rFonts w:hint="eastAsia" w:cs="Times New Roman"/>
          <w:sz w:val="18"/>
          <w:szCs w:val="18"/>
          <w:highlight w:val="none"/>
          <w:lang w:eastAsia="zh-CN" w:bidi="ar-SA"/>
        </w:rPr>
        <w:t xml:space="preserve"> had </w:t>
      </w:r>
      <w:r>
        <w:rPr>
          <w:rFonts w:hint="eastAsia" w:cs="Times New Roman"/>
          <w:sz w:val="18"/>
          <w:szCs w:val="18"/>
          <w:lang w:eastAsia="zh-CN" w:bidi="ar-SA"/>
        </w:rPr>
        <w:t>no involvement in the peer review or editorial decision-making for this manuscript.</w:t>
      </w:r>
      <w:r>
        <w:rPr>
          <w:rFonts w:hint="eastAsia" w:cs="Times New Roman"/>
          <w:sz w:val="18"/>
          <w:szCs w:val="18"/>
          <w:lang w:eastAsia="zh-CN" w:bidi="ar-SA"/>
        </w:rPr>
        <w:br w:type="textWrapping"/>
      </w:r>
    </w:p>
    <w:p w14:paraId="7236F561">
      <w:pPr>
        <w:numPr>
          <w:ilvl w:val="0"/>
          <w:numId w:val="0"/>
        </w:numPr>
        <w:autoSpaceDE w:val="0"/>
        <w:autoSpaceDN w:val="0"/>
        <w:adjustRightInd w:val="0"/>
        <w:spacing w:after="0"/>
        <w:ind w:leftChars="0"/>
        <w:jc w:val="both"/>
        <w:rPr>
          <w:rFonts w:hint="default" w:cs="Times New Roman"/>
          <w:i w:val="0"/>
          <w:iCs w:val="0"/>
          <w:sz w:val="18"/>
          <w:szCs w:val="18"/>
          <w:highlight w:val="none"/>
          <w:lang w:val="en-US" w:eastAsia="zh-CN" w:bidi="ar-SA"/>
        </w:rPr>
      </w:pPr>
      <w:r>
        <w:rPr>
          <w:rFonts w:hint="eastAsia" w:cs="Times New Roman"/>
          <w:i w:val="0"/>
          <w:iCs w:val="0"/>
          <w:sz w:val="18"/>
          <w:szCs w:val="18"/>
          <w:highlight w:val="none"/>
          <w:lang w:val="en-US" w:eastAsia="zh-CN" w:bidi="ar-SA"/>
        </w:rPr>
        <w:t>(Please state any other undisclosed conflicts of interest, including, but not limited to, employment, consultancies, stock ownership, paid expert testimony, and patent applications or registrations.)</w:t>
      </w:r>
    </w:p>
    <w:p w14:paraId="26AAA16A">
      <w:pPr>
        <w:autoSpaceDE w:val="0"/>
        <w:autoSpaceDN w:val="0"/>
        <w:adjustRightInd w:val="0"/>
        <w:spacing w:after="0"/>
        <w:jc w:val="both"/>
        <w:rPr>
          <w:rFonts w:hint="eastAsia" w:eastAsia="宋体" w:cs="Times New Roman"/>
          <w:color w:val="C00000"/>
          <w:sz w:val="18"/>
          <w:szCs w:val="18"/>
          <w:lang w:val="en-US" w:eastAsia="zh-CN" w:bidi="ar-SA"/>
        </w:rPr>
      </w:pPr>
    </w:p>
    <w:p w14:paraId="6853EC3B">
      <w:pPr>
        <w:pStyle w:val="3"/>
        <w:numPr>
          <w:ilvl w:val="0"/>
          <w:numId w:val="0"/>
        </w:numPr>
        <w:spacing w:before="0"/>
        <w:jc w:val="both"/>
        <w:rPr>
          <w:rFonts w:hint="eastAsia" w:ascii="Times New Roman" w:hAnsi="Times New Roman" w:eastAsia="宋体" w:cs="Times New Roman"/>
          <w:b w:val="0"/>
          <w:bCs w:val="0"/>
          <w:color w:val="0070C0"/>
          <w:sz w:val="18"/>
          <w:szCs w:val="18"/>
          <w:lang w:val="en-US" w:eastAsia="zh-CN" w:bidi="ar-SA"/>
        </w:rPr>
      </w:pPr>
      <w:r>
        <w:rPr>
          <w:rFonts w:hint="eastAsia" w:eastAsia="宋体"/>
          <w:lang w:eastAsia="zh-CN"/>
        </w:rPr>
        <w:t xml:space="preserve">Data Availability Statement </w:t>
      </w:r>
      <w:r>
        <w:rPr>
          <w:rFonts w:hint="eastAsia" w:ascii="Times New Roman" w:hAnsi="Times New Roman" w:eastAsia="宋体" w:cs="Times New Roman"/>
          <w:b w:val="0"/>
          <w:bCs w:val="0"/>
          <w:color w:val="00B050"/>
          <w:sz w:val="18"/>
          <w:szCs w:val="18"/>
          <w:lang w:val="en-US" w:eastAsia="zh-CN" w:bidi="ar-SA"/>
        </w:rPr>
        <w:t>(Choose a template based on the specific context, or feel free to create your own)</w:t>
      </w:r>
    </w:p>
    <w:p w14:paraId="132C2BD8">
      <w:pPr>
        <w:autoSpaceDE w:val="0"/>
        <w:autoSpaceDN w:val="0"/>
        <w:adjustRightInd w:val="0"/>
        <w:spacing w:after="0"/>
        <w:jc w:val="both"/>
        <w:rPr>
          <w:rFonts w:cs="Times New Roman"/>
          <w:sz w:val="18"/>
          <w:szCs w:val="18"/>
          <w:lang w:bidi="ar-SA"/>
        </w:rPr>
      </w:pPr>
    </w:p>
    <w:p w14:paraId="6A43EB42">
      <w:pPr>
        <w:keepNext w:val="0"/>
        <w:keepLines w:val="0"/>
        <w:pageBreakBefore w:val="0"/>
        <w:widowControl/>
        <w:numPr>
          <w:ilvl w:val="0"/>
          <w:numId w:val="9"/>
        </w:numPr>
        <w:kinsoku/>
        <w:wordWrap/>
        <w:overflowPunct/>
        <w:topLinePunct w:val="0"/>
        <w:autoSpaceDE/>
        <w:autoSpaceDN/>
        <w:bidi w:val="0"/>
        <w:adjustRightInd/>
        <w:snapToGrid/>
        <w:spacing w:after="0"/>
        <w:ind w:left="425" w:leftChars="0" w:hanging="425" w:firstLineChars="0"/>
        <w:jc w:val="both"/>
        <w:textAlignment w:val="auto"/>
        <w:rPr>
          <w:rFonts w:hint="eastAsia" w:eastAsia="宋体" w:cs="Times New Roman"/>
          <w:sz w:val="18"/>
          <w:szCs w:val="18"/>
          <w:lang w:eastAsia="zh-CN"/>
        </w:rPr>
      </w:pPr>
      <w:r>
        <w:rPr>
          <w:rFonts w:hint="eastAsia" w:eastAsia="宋体" w:cs="Times New Roman"/>
          <w:sz w:val="18"/>
          <w:szCs w:val="18"/>
          <w:lang w:eastAsia="zh-CN"/>
        </w:rPr>
        <w:t xml:space="preserve">Data sharing is not applicable to this article as no new data were created or analyzed in this study. </w:t>
      </w:r>
    </w:p>
    <w:p w14:paraId="20C84F51">
      <w:pPr>
        <w:keepNext w:val="0"/>
        <w:keepLines w:val="0"/>
        <w:pageBreakBefore w:val="0"/>
        <w:widowControl/>
        <w:kinsoku/>
        <w:wordWrap/>
        <w:overflowPunct/>
        <w:topLinePunct w:val="0"/>
        <w:autoSpaceDE/>
        <w:autoSpaceDN/>
        <w:bidi w:val="0"/>
        <w:adjustRightInd/>
        <w:snapToGrid/>
        <w:spacing w:after="0"/>
        <w:ind w:firstLine="360" w:firstLineChars="200"/>
        <w:jc w:val="both"/>
        <w:textAlignment w:val="auto"/>
        <w:rPr>
          <w:rFonts w:hint="eastAsia" w:eastAsia="宋体" w:cs="Times New Roman"/>
          <w:sz w:val="18"/>
          <w:szCs w:val="18"/>
          <w:lang w:eastAsia="zh-CN"/>
        </w:rPr>
      </w:pPr>
    </w:p>
    <w:p w14:paraId="20689927">
      <w:pPr>
        <w:keepNext w:val="0"/>
        <w:keepLines w:val="0"/>
        <w:pageBreakBefore w:val="0"/>
        <w:widowControl/>
        <w:numPr>
          <w:ilvl w:val="0"/>
          <w:numId w:val="9"/>
        </w:numPr>
        <w:kinsoku/>
        <w:wordWrap/>
        <w:overflowPunct/>
        <w:topLinePunct w:val="0"/>
        <w:autoSpaceDE/>
        <w:autoSpaceDN/>
        <w:bidi w:val="0"/>
        <w:adjustRightInd/>
        <w:snapToGrid/>
        <w:spacing w:after="0"/>
        <w:ind w:left="425" w:leftChars="0" w:hanging="425" w:firstLineChars="0"/>
        <w:jc w:val="both"/>
        <w:textAlignment w:val="auto"/>
        <w:rPr>
          <w:rFonts w:hint="eastAsia" w:eastAsia="宋体" w:cs="Times New Roman"/>
          <w:sz w:val="18"/>
          <w:szCs w:val="18"/>
          <w:lang w:eastAsia="zh-CN"/>
        </w:rPr>
      </w:pPr>
      <w:r>
        <w:rPr>
          <w:rFonts w:hint="eastAsia" w:eastAsia="宋体" w:cs="Times New Roman"/>
          <w:sz w:val="18"/>
          <w:szCs w:val="18"/>
          <w:lang w:eastAsia="zh-CN"/>
        </w:rPr>
        <w:t>The data that support the findings of this study are openly available in [repository name e.g “figshare”] at</w:t>
      </w:r>
      <w:r>
        <w:rPr>
          <w:rFonts w:hint="eastAsia" w:eastAsia="宋体" w:cs="Times New Roman"/>
          <w:sz w:val="18"/>
          <w:szCs w:val="18"/>
          <w:lang w:val="en-US" w:eastAsia="zh-CN"/>
        </w:rPr>
        <w:t xml:space="preserve"> </w:t>
      </w:r>
      <w:r>
        <w:rPr>
          <w:rFonts w:hint="eastAsia" w:eastAsia="宋体" w:cs="Times New Roman"/>
          <w:sz w:val="18"/>
          <w:szCs w:val="18"/>
          <w:lang w:eastAsia="zh-CN"/>
        </w:rPr>
        <w:t xml:space="preserve">[URL]. </w:t>
      </w:r>
    </w:p>
    <w:p w14:paraId="70E71CA5">
      <w:pPr>
        <w:keepNext w:val="0"/>
        <w:keepLines w:val="0"/>
        <w:pageBreakBefore w:val="0"/>
        <w:widowControl/>
        <w:kinsoku/>
        <w:wordWrap/>
        <w:overflowPunct/>
        <w:topLinePunct w:val="0"/>
        <w:autoSpaceDE/>
        <w:autoSpaceDN/>
        <w:bidi w:val="0"/>
        <w:adjustRightInd/>
        <w:snapToGrid/>
        <w:spacing w:after="0"/>
        <w:ind w:firstLine="360" w:firstLineChars="200"/>
        <w:jc w:val="both"/>
        <w:textAlignment w:val="auto"/>
        <w:rPr>
          <w:rFonts w:hint="eastAsia" w:eastAsia="宋体" w:cs="Times New Roman"/>
          <w:sz w:val="18"/>
          <w:szCs w:val="18"/>
          <w:lang w:eastAsia="zh-CN"/>
        </w:rPr>
      </w:pPr>
    </w:p>
    <w:p w14:paraId="7731BA1B">
      <w:pPr>
        <w:keepNext w:val="0"/>
        <w:keepLines w:val="0"/>
        <w:pageBreakBefore w:val="0"/>
        <w:widowControl/>
        <w:numPr>
          <w:ilvl w:val="0"/>
          <w:numId w:val="9"/>
        </w:numPr>
        <w:kinsoku/>
        <w:wordWrap/>
        <w:overflowPunct/>
        <w:topLinePunct w:val="0"/>
        <w:autoSpaceDE/>
        <w:autoSpaceDN/>
        <w:bidi w:val="0"/>
        <w:adjustRightInd/>
        <w:snapToGrid/>
        <w:spacing w:after="0"/>
        <w:ind w:left="425" w:leftChars="0" w:hanging="425" w:firstLineChars="0"/>
        <w:jc w:val="both"/>
        <w:textAlignment w:val="auto"/>
        <w:rPr>
          <w:rFonts w:hint="eastAsia" w:eastAsia="宋体" w:cs="Times New Roman"/>
          <w:sz w:val="18"/>
          <w:szCs w:val="18"/>
          <w:lang w:eastAsia="zh-CN"/>
        </w:rPr>
      </w:pPr>
      <w:r>
        <w:rPr>
          <w:rFonts w:hint="eastAsia" w:eastAsia="宋体" w:cs="Times New Roman"/>
          <w:sz w:val="18"/>
          <w:szCs w:val="18"/>
          <w:lang w:eastAsia="zh-CN"/>
        </w:rPr>
        <w:t xml:space="preserve">Data are available from the corresponding author upon reasonable request. </w:t>
      </w:r>
    </w:p>
    <w:p w14:paraId="44961762">
      <w:pPr>
        <w:keepNext w:val="0"/>
        <w:keepLines w:val="0"/>
        <w:pageBreakBefore w:val="0"/>
        <w:widowControl/>
        <w:kinsoku/>
        <w:wordWrap/>
        <w:overflowPunct/>
        <w:topLinePunct w:val="0"/>
        <w:autoSpaceDE/>
        <w:autoSpaceDN/>
        <w:bidi w:val="0"/>
        <w:adjustRightInd/>
        <w:snapToGrid/>
        <w:spacing w:after="0"/>
        <w:ind w:firstLine="360" w:firstLineChars="200"/>
        <w:jc w:val="both"/>
        <w:textAlignment w:val="auto"/>
        <w:rPr>
          <w:rFonts w:hint="eastAsia" w:eastAsia="宋体" w:cs="Times New Roman"/>
          <w:sz w:val="18"/>
          <w:szCs w:val="18"/>
          <w:lang w:eastAsia="zh-CN"/>
        </w:rPr>
      </w:pPr>
    </w:p>
    <w:p w14:paraId="5E246645">
      <w:pPr>
        <w:keepNext w:val="0"/>
        <w:keepLines w:val="0"/>
        <w:pageBreakBefore w:val="0"/>
        <w:widowControl/>
        <w:numPr>
          <w:ilvl w:val="0"/>
          <w:numId w:val="9"/>
        </w:numPr>
        <w:kinsoku/>
        <w:wordWrap/>
        <w:overflowPunct/>
        <w:topLinePunct w:val="0"/>
        <w:autoSpaceDE/>
        <w:autoSpaceDN/>
        <w:bidi w:val="0"/>
        <w:adjustRightInd/>
        <w:snapToGrid/>
        <w:spacing w:after="0"/>
        <w:ind w:left="425" w:leftChars="0" w:hanging="425" w:firstLineChars="0"/>
        <w:jc w:val="both"/>
        <w:textAlignment w:val="auto"/>
        <w:rPr>
          <w:rFonts w:hint="eastAsia" w:eastAsia="宋体" w:cs="Times New Roman"/>
          <w:sz w:val="18"/>
          <w:szCs w:val="18"/>
          <w:lang w:eastAsia="zh-CN"/>
        </w:rPr>
      </w:pPr>
      <w:r>
        <w:rPr>
          <w:rFonts w:hint="eastAsia" w:eastAsia="宋体" w:cs="Times New Roman"/>
          <w:sz w:val="18"/>
          <w:szCs w:val="18"/>
          <w:lang w:eastAsia="zh-CN"/>
        </w:rPr>
        <w:t>Due to confidentiality agreements, the raw data are not publicly available but can be obtained from the</w:t>
      </w:r>
      <w:r>
        <w:rPr>
          <w:rFonts w:hint="eastAsia" w:eastAsia="宋体" w:cs="Times New Roman"/>
          <w:sz w:val="18"/>
          <w:szCs w:val="18"/>
          <w:lang w:val="en-US" w:eastAsia="zh-CN"/>
        </w:rPr>
        <w:t xml:space="preserve"> </w:t>
      </w:r>
      <w:r>
        <w:rPr>
          <w:rFonts w:hint="eastAsia" w:eastAsia="宋体" w:cs="Times New Roman"/>
          <w:sz w:val="18"/>
          <w:szCs w:val="18"/>
          <w:lang w:eastAsia="zh-CN"/>
        </w:rPr>
        <w:t>corresponding author on reasonable request.</w:t>
      </w:r>
    </w:p>
    <w:p w14:paraId="3D0D6B2C">
      <w:pPr>
        <w:keepNext w:val="0"/>
        <w:keepLines w:val="0"/>
        <w:pageBreakBefore w:val="0"/>
        <w:widowControl/>
        <w:kinsoku/>
        <w:wordWrap/>
        <w:overflowPunct/>
        <w:topLinePunct w:val="0"/>
        <w:autoSpaceDE/>
        <w:autoSpaceDN/>
        <w:bidi w:val="0"/>
        <w:adjustRightInd/>
        <w:snapToGrid/>
        <w:spacing w:after="0"/>
        <w:ind w:firstLine="360" w:firstLineChars="200"/>
        <w:jc w:val="both"/>
        <w:textAlignment w:val="auto"/>
        <w:rPr>
          <w:rFonts w:hint="eastAsia" w:eastAsia="宋体" w:cs="Times New Roman"/>
          <w:sz w:val="18"/>
          <w:szCs w:val="18"/>
          <w:lang w:eastAsia="zh-CN"/>
        </w:rPr>
      </w:pPr>
    </w:p>
    <w:p w14:paraId="5462F854">
      <w:pPr>
        <w:keepNext/>
        <w:keepLines/>
        <w:widowControl w:val="0"/>
        <w:bidi w:val="0"/>
        <w:spacing w:after="0"/>
        <w:jc w:val="both"/>
        <w:outlineLvl w:val="0"/>
        <w:rPr>
          <w:rFonts w:hint="default" w:ascii="Times New Roman" w:hAnsi="Times New Roman" w:eastAsia="宋体" w:cs="Times New Roman"/>
          <w:b/>
          <w:bCs/>
          <w:color w:val="21798E"/>
          <w:kern w:val="2"/>
          <w:sz w:val="22"/>
          <w:szCs w:val="22"/>
          <w:lang w:val="en-US" w:eastAsia="zh-CN" w:bidi="ar-SA"/>
        </w:rPr>
      </w:pPr>
      <w:r>
        <w:rPr>
          <w:rFonts w:hint="eastAsia" w:ascii="Times New Roman" w:hAnsi="Times New Roman" w:eastAsia="宋体" w:cs="Times New Roman"/>
          <w:b/>
          <w:bCs/>
          <w:color w:val="21798E"/>
          <w:kern w:val="2"/>
          <w:sz w:val="22"/>
          <w:szCs w:val="22"/>
          <w:lang w:val="en-US" w:eastAsia="zh-CN" w:bidi="ar-SA"/>
        </w:rPr>
        <w:t>Author Contribution Statement</w:t>
      </w:r>
      <w:r>
        <w:rPr>
          <w:rFonts w:hint="eastAsia" w:eastAsia="宋体" w:cs="Times New Roman"/>
          <w:b/>
          <w:bCs/>
          <w:color w:val="21798E"/>
          <w:kern w:val="2"/>
          <w:sz w:val="22"/>
          <w:szCs w:val="22"/>
          <w:lang w:val="en-US" w:eastAsia="zh-CN" w:bidi="ar-SA"/>
        </w:rPr>
        <w:t xml:space="preserve"> </w:t>
      </w:r>
      <w:r>
        <w:rPr>
          <w:rFonts w:hint="eastAsia" w:ascii="Times New Roman" w:hAnsi="Times New Roman" w:eastAsia="宋体" w:cs="Times New Roman"/>
          <w:b w:val="0"/>
          <w:bCs w:val="0"/>
          <w:color w:val="00B050"/>
          <w:sz w:val="18"/>
          <w:szCs w:val="18"/>
          <w:lang w:val="en-US" w:eastAsia="zh-CN" w:bidi="ar-SA"/>
        </w:rPr>
        <w:t>(necessary part)</w:t>
      </w:r>
    </w:p>
    <w:p w14:paraId="649CE26C">
      <w:pPr>
        <w:widowControl/>
        <w:autoSpaceDE w:val="0"/>
        <w:autoSpaceDN w:val="0"/>
        <w:adjustRightInd w:val="0"/>
        <w:spacing w:after="0"/>
        <w:jc w:val="both"/>
        <w:rPr>
          <w:rFonts w:ascii="Times New Roman" w:hAnsi="Times New Roman" w:eastAsia="Times New Roman" w:cs="Times New Roman"/>
          <w:kern w:val="0"/>
          <w:sz w:val="18"/>
          <w:szCs w:val="18"/>
          <w:lang w:eastAsia="en-US" w:bidi="ar-SA"/>
        </w:rPr>
      </w:pPr>
    </w:p>
    <w:p w14:paraId="5843616F">
      <w:pPr>
        <w:widowControl/>
        <w:autoSpaceDE w:val="0"/>
        <w:autoSpaceDN w:val="0"/>
        <w:adjustRightInd w:val="0"/>
        <w:spacing w:after="0"/>
        <w:ind w:firstLine="360" w:firstLineChars="200"/>
        <w:jc w:val="both"/>
        <w:rPr>
          <w:rFonts w:ascii="Times New Roman" w:hAnsi="Times New Roman" w:eastAsia="Times New Roman" w:cs="Times New Roman"/>
          <w:kern w:val="0"/>
          <w:sz w:val="18"/>
          <w:szCs w:val="18"/>
          <w:lang w:eastAsia="en-US" w:bidi="ar-SA"/>
        </w:rPr>
      </w:pPr>
      <w:r>
        <w:rPr>
          <w:rFonts w:ascii="Times New Roman" w:hAnsi="Times New Roman" w:eastAsia="Times New Roman" w:cs="Times New Roman"/>
          <w:b/>
          <w:kern w:val="0"/>
          <w:sz w:val="18"/>
          <w:szCs w:val="18"/>
          <w:lang w:eastAsia="en-US" w:bidi="ar-SA"/>
        </w:rPr>
        <w:t>Author A</w:t>
      </w:r>
      <w:r>
        <w:rPr>
          <w:rFonts w:ascii="Times New Roman" w:hAnsi="Times New Roman" w:eastAsia="Times New Roman" w:cs="Times New Roman"/>
          <w:b/>
          <w:bCs/>
          <w:kern w:val="0"/>
          <w:sz w:val="18"/>
          <w:szCs w:val="18"/>
          <w:lang w:eastAsia="en-US" w:bidi="ar-SA"/>
        </w:rPr>
        <w:t>:</w:t>
      </w:r>
      <w:r>
        <w:rPr>
          <w:rFonts w:ascii="Times New Roman" w:hAnsi="Times New Roman" w:eastAsia="Times New Roman" w:cs="Times New Roman"/>
          <w:kern w:val="0"/>
          <w:sz w:val="18"/>
          <w:szCs w:val="18"/>
          <w:lang w:eastAsia="en-US" w:bidi="ar-SA"/>
        </w:rPr>
        <w:t xml:space="preserve"> Conceptualization, Methodology, Validation, Investigation, Resources, Data curation, Writing - original draft, Writing - review &amp; editing, Visualization, Supervision, Project administration. </w:t>
      </w:r>
      <w:r>
        <w:rPr>
          <w:rFonts w:ascii="Times New Roman" w:hAnsi="Times New Roman" w:eastAsia="Times New Roman" w:cs="Times New Roman"/>
          <w:b/>
          <w:kern w:val="0"/>
          <w:sz w:val="18"/>
          <w:szCs w:val="18"/>
          <w:lang w:eastAsia="en-US" w:bidi="ar-SA"/>
        </w:rPr>
        <w:t xml:space="preserve">Author </w:t>
      </w:r>
      <w:r>
        <w:rPr>
          <w:rFonts w:ascii="Times New Roman" w:hAnsi="Times New Roman" w:eastAsia="Times New Roman" w:cs="Times New Roman"/>
          <w:b/>
          <w:bCs w:val="0"/>
          <w:kern w:val="0"/>
          <w:sz w:val="18"/>
          <w:szCs w:val="18"/>
          <w:lang w:eastAsia="en-US" w:bidi="ar-SA"/>
        </w:rPr>
        <w:t>B:</w:t>
      </w:r>
      <w:r>
        <w:rPr>
          <w:rFonts w:ascii="Times New Roman" w:hAnsi="Times New Roman" w:eastAsia="Times New Roman" w:cs="Times New Roman"/>
          <w:kern w:val="0"/>
          <w:sz w:val="18"/>
          <w:szCs w:val="18"/>
          <w:lang w:eastAsia="en-US" w:bidi="ar-SA"/>
        </w:rPr>
        <w:t xml:space="preserve"> Software, Validation, Formal analysis, Resources, Data curation, Writing - original draft</w:t>
      </w:r>
      <w:r>
        <w:rPr>
          <w:rFonts w:hint="eastAsia" w:ascii="Times New Roman" w:hAnsi="Times New Roman" w:eastAsia="宋体" w:cs="Times New Roman"/>
          <w:kern w:val="0"/>
          <w:sz w:val="18"/>
          <w:szCs w:val="18"/>
          <w:lang w:val="en-US" w:eastAsia="zh-CN" w:bidi="ar-SA"/>
        </w:rPr>
        <w:t>,</w:t>
      </w:r>
      <w:r>
        <w:rPr>
          <w:rFonts w:ascii="Times New Roman" w:hAnsi="Times New Roman" w:eastAsia="Times New Roman" w:cs="Times New Roman"/>
          <w:kern w:val="0"/>
          <w:sz w:val="18"/>
          <w:szCs w:val="18"/>
          <w:lang w:eastAsia="en-US" w:bidi="ar-SA"/>
        </w:rPr>
        <w:t xml:space="preserve"> Visualization.</w:t>
      </w:r>
    </w:p>
    <w:p w14:paraId="0B2A20BA">
      <w:pPr>
        <w:keepNext w:val="0"/>
        <w:keepLines w:val="0"/>
        <w:pageBreakBefore w:val="0"/>
        <w:widowControl/>
        <w:kinsoku/>
        <w:wordWrap/>
        <w:overflowPunct/>
        <w:topLinePunct w:val="0"/>
        <w:autoSpaceDE/>
        <w:autoSpaceDN/>
        <w:bidi w:val="0"/>
        <w:adjustRightInd/>
        <w:snapToGrid/>
        <w:spacing w:after="0"/>
        <w:ind w:firstLine="360" w:firstLineChars="200"/>
        <w:jc w:val="both"/>
        <w:textAlignment w:val="auto"/>
        <w:rPr>
          <w:rFonts w:hint="eastAsia" w:eastAsia="宋体" w:cs="Times New Roman"/>
          <w:sz w:val="18"/>
          <w:szCs w:val="18"/>
          <w:lang w:eastAsia="zh-CN"/>
        </w:rPr>
      </w:pPr>
    </w:p>
    <w:p w14:paraId="463C20F1">
      <w:pPr>
        <w:pStyle w:val="3"/>
        <w:numPr>
          <w:ilvl w:val="0"/>
          <w:numId w:val="0"/>
        </w:numPr>
        <w:spacing w:before="0"/>
        <w:jc w:val="both"/>
      </w:pPr>
      <w:r>
        <w:t>References</w:t>
      </w:r>
    </w:p>
    <w:p w14:paraId="6125A993">
      <w:pPr>
        <w:pStyle w:val="389"/>
        <w:numPr>
          <w:ilvl w:val="0"/>
          <w:numId w:val="0"/>
        </w:numPr>
        <w:ind w:left="360" w:hanging="360"/>
      </w:pPr>
    </w:p>
    <w:p w14:paraId="0B331162">
      <w:pPr>
        <w:pStyle w:val="389"/>
        <w:numPr>
          <w:ilvl w:val="0"/>
          <w:numId w:val="0"/>
        </w:numPr>
        <w:spacing w:after="0" w:line="240" w:lineRule="auto"/>
        <w:ind w:left="0" w:firstLine="360" w:firstLineChars="200"/>
        <w:rPr>
          <w:rFonts w:hint="eastAsia" w:ascii="Times New Roman" w:hAnsi="Times New Roman" w:eastAsia="Times New Roman" w:cs="Times New Roman"/>
          <w:i w:val="0"/>
          <w:iCs w:val="0"/>
          <w:kern w:val="0"/>
          <w:sz w:val="18"/>
          <w:szCs w:val="18"/>
          <w:lang w:val="en-US" w:eastAsia="en-US" w:bidi="ar-SA"/>
        </w:rPr>
      </w:pPr>
      <w:r>
        <w:rPr>
          <w:rFonts w:hint="eastAsia" w:eastAsia="宋体" w:cs="Times New Roman"/>
          <w:i w:val="0"/>
          <w:iCs w:val="0"/>
          <w:kern w:val="0"/>
          <w:sz w:val="18"/>
          <w:szCs w:val="18"/>
          <w:lang w:val="en-US" w:eastAsia="zh-CN" w:bidi="ar-SA"/>
        </w:rPr>
        <w:t>(</w:t>
      </w:r>
      <w:r>
        <w:rPr>
          <w:rFonts w:hint="eastAsia" w:ascii="Times New Roman" w:hAnsi="Times New Roman" w:eastAsia="Times New Roman" w:cs="Times New Roman"/>
          <w:i w:val="0"/>
          <w:iCs w:val="0"/>
          <w:kern w:val="0"/>
          <w:sz w:val="18"/>
          <w:szCs w:val="18"/>
          <w:lang w:val="en-US" w:eastAsia="en-US" w:bidi="ar-SA"/>
        </w:rPr>
        <w:t xml:space="preserve">All references cited in the manuscript must appear in the reference list, and the reference list must include only those sources that are cited in the text. References should be arranged in the order in which they are first cited in the manuscript. All references must follow the </w:t>
      </w:r>
      <w:r>
        <w:rPr>
          <w:rFonts w:hint="eastAsia" w:ascii="Times New Roman" w:hAnsi="Times New Roman" w:eastAsia="Times New Roman" w:cs="Times New Roman"/>
          <w:b/>
          <w:bCs/>
          <w:i w:val="0"/>
          <w:iCs w:val="0"/>
          <w:color w:val="auto"/>
          <w:kern w:val="0"/>
          <w:sz w:val="18"/>
          <w:szCs w:val="18"/>
          <w:lang w:val="en-US" w:eastAsia="en-US" w:bidi="ar-SA"/>
        </w:rPr>
        <w:t>APA citation style</w:t>
      </w:r>
      <w:r>
        <w:rPr>
          <w:rFonts w:hint="eastAsia" w:ascii="Times New Roman" w:hAnsi="Times New Roman" w:eastAsia="Times New Roman" w:cs="Times New Roman"/>
          <w:i w:val="0"/>
          <w:iCs w:val="0"/>
          <w:kern w:val="0"/>
          <w:sz w:val="18"/>
          <w:szCs w:val="18"/>
          <w:lang w:val="en-US" w:eastAsia="en-US" w:bidi="ar-SA"/>
        </w:rPr>
        <w:t>, and authors are responsible for ensuring the accuracy and completeness of bibliographic information, including author names, article titles, journal titles, publication year, volume, issue, page numbers, and DOI where available.</w:t>
      </w:r>
    </w:p>
    <w:p w14:paraId="35858629">
      <w:pPr>
        <w:pStyle w:val="389"/>
        <w:numPr>
          <w:ilvl w:val="0"/>
          <w:numId w:val="0"/>
        </w:numPr>
        <w:ind w:left="360" w:hanging="360"/>
        <w:rPr>
          <w:rFonts w:hint="eastAsia"/>
          <w:i w:val="0"/>
          <w:iCs w:val="0"/>
        </w:rPr>
      </w:pPr>
    </w:p>
    <w:p w14:paraId="17D218B1">
      <w:pPr>
        <w:pStyle w:val="389"/>
        <w:numPr>
          <w:ilvl w:val="0"/>
          <w:numId w:val="0"/>
        </w:numPr>
        <w:spacing w:after="0" w:line="240" w:lineRule="auto"/>
        <w:ind w:left="0" w:firstLine="360" w:firstLineChars="200"/>
        <w:rPr>
          <w:rFonts w:hint="eastAsia" w:ascii="Times New Roman" w:hAnsi="Times New Roman" w:eastAsia="Times New Roman" w:cs="Times New Roman"/>
          <w:i w:val="0"/>
          <w:iCs w:val="0"/>
          <w:kern w:val="0"/>
          <w:sz w:val="18"/>
          <w:szCs w:val="18"/>
          <w:lang w:val="en-US" w:eastAsia="en-US" w:bidi="ar-SA"/>
        </w:rPr>
      </w:pPr>
      <w:r>
        <w:rPr>
          <w:rFonts w:hint="eastAsia" w:ascii="Times New Roman" w:hAnsi="Times New Roman" w:eastAsia="Times New Roman" w:cs="Times New Roman"/>
          <w:i w:val="0"/>
          <w:iCs w:val="0"/>
          <w:kern w:val="0"/>
          <w:sz w:val="18"/>
          <w:szCs w:val="18"/>
          <w:lang w:val="en-US" w:eastAsia="en-US" w:bidi="ar-SA"/>
        </w:rPr>
        <w:t>Authors should ensure that the reference list meets the following requirements:</w:t>
      </w:r>
    </w:p>
    <w:p w14:paraId="66267C7E">
      <w:pPr>
        <w:pStyle w:val="389"/>
        <w:numPr>
          <w:ilvl w:val="0"/>
          <w:numId w:val="0"/>
        </w:numPr>
        <w:ind w:left="360" w:hanging="360"/>
        <w:rPr>
          <w:rFonts w:hint="eastAsia"/>
          <w:i w:val="0"/>
          <w:iCs w:val="0"/>
        </w:rPr>
      </w:pPr>
    </w:p>
    <w:p w14:paraId="1CB5E39F">
      <w:pPr>
        <w:pStyle w:val="389"/>
        <w:numPr>
          <w:ilvl w:val="0"/>
          <w:numId w:val="10"/>
        </w:numPr>
        <w:ind w:left="425" w:leftChars="0" w:hanging="425" w:firstLineChars="0"/>
        <w:rPr>
          <w:i w:val="0"/>
          <w:iCs w:val="0"/>
        </w:rPr>
      </w:pPr>
      <w:r>
        <w:rPr>
          <w:rFonts w:hint="eastAsia"/>
          <w:i w:val="0"/>
          <w:iCs w:val="0"/>
        </w:rPr>
        <w:t>If a non-English source is cited, the original title should be provided first, followed by the English translation in square brackets. See references [</w:t>
      </w:r>
      <w:r>
        <w:rPr>
          <w:rFonts w:hint="eastAsia"/>
          <w:i w:val="0"/>
          <w:iCs w:val="0"/>
          <w:color w:val="0000FF"/>
        </w:rPr>
        <w:t>1</w:t>
      </w:r>
      <w:r>
        <w:rPr>
          <w:rFonts w:hint="eastAsia" w:eastAsia="宋体"/>
          <w:i w:val="0"/>
          <w:iCs w:val="0"/>
          <w:color w:val="0000FF"/>
          <w:lang w:val="en-US" w:eastAsia="zh-CN"/>
        </w:rPr>
        <w:t>5</w:t>
      </w:r>
      <w:r>
        <w:rPr>
          <w:rFonts w:hint="eastAsia" w:eastAsia="宋体"/>
          <w:i w:val="0"/>
          <w:iCs w:val="0"/>
          <w:lang w:val="en-US" w:eastAsia="zh-CN"/>
        </w:rPr>
        <w:t>-</w:t>
      </w:r>
      <w:r>
        <w:rPr>
          <w:rFonts w:hint="eastAsia" w:eastAsia="宋体"/>
          <w:i w:val="0"/>
          <w:iCs w:val="0"/>
          <w:color w:val="0000FF"/>
          <w:lang w:val="en-US" w:eastAsia="zh-CN"/>
        </w:rPr>
        <w:t>20</w:t>
      </w:r>
      <w:r>
        <w:rPr>
          <w:rFonts w:hint="eastAsia"/>
          <w:i w:val="0"/>
          <w:iCs w:val="0"/>
        </w:rPr>
        <w:t>] for examples.</w:t>
      </w:r>
      <w:r>
        <w:rPr>
          <w:rFonts w:hint="eastAsia" w:eastAsia="宋体"/>
          <w:i w:val="0"/>
          <w:iCs w:val="0"/>
          <w:lang w:val="en-US" w:eastAsia="zh-CN"/>
        </w:rPr>
        <w:t>)</w:t>
      </w:r>
    </w:p>
    <w:p w14:paraId="79F197CA">
      <w:pPr>
        <w:pStyle w:val="389"/>
        <w:numPr>
          <w:ilvl w:val="0"/>
          <w:numId w:val="0"/>
        </w:numPr>
      </w:pPr>
    </w:p>
    <w:p w14:paraId="08B43126">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lang w:val="en-US" w:eastAsia="zh-CN"/>
        </w:rPr>
      </w:pPr>
      <w:r>
        <w:rPr>
          <w:rFonts w:eastAsia="宋体" w:cs="Times New Roman"/>
          <w:sz w:val="18"/>
          <w:szCs w:val="18"/>
          <w:highlight w:val="none"/>
          <w:lang w:val="en-IN" w:eastAsia="zh-CN" w:bidi="ar-SA"/>
        </w:rPr>
        <w:t xml:space="preserve">Dmitriev, V., de Oliveira, R. M. S., Paiva, R. R., &amp; Rodrigues, N. R. N. M. (2023). Multifunctional THz graphene antenna with 360° continuous </w:t>
      </w:r>
      <w:r>
        <w:rPr>
          <w:rFonts w:eastAsia="宋体" w:cs="Times New Roman"/>
          <w:i/>
          <w:iCs/>
          <w:sz w:val="18"/>
          <w:szCs w:val="18"/>
          <w:highlight w:val="none"/>
          <w:lang w:val="en-IN" w:eastAsia="zh-CN" w:bidi="ar-SA"/>
        </w:rPr>
        <w:t>ϕ</w:t>
      </w:r>
      <w:r>
        <w:rPr>
          <w:rFonts w:eastAsia="宋体" w:cs="Times New Roman"/>
          <w:sz w:val="18"/>
          <w:szCs w:val="18"/>
          <w:highlight w:val="none"/>
          <w:lang w:val="en-IN" w:eastAsia="zh-CN" w:bidi="ar-SA"/>
        </w:rPr>
        <w:t xml:space="preserve">-steering and </w:t>
      </w:r>
      <w:r>
        <w:rPr>
          <w:rFonts w:eastAsia="宋体" w:cs="Times New Roman"/>
          <w:i/>
          <w:iCs/>
          <w:sz w:val="18"/>
          <w:szCs w:val="18"/>
          <w:highlight w:val="none"/>
          <w:lang w:val="en-IN" w:eastAsia="zh-CN" w:bidi="ar-SA"/>
        </w:rPr>
        <w:t>θ</w:t>
      </w:r>
      <w:r>
        <w:rPr>
          <w:rFonts w:eastAsia="宋体" w:cs="Times New Roman"/>
          <w:sz w:val="18"/>
          <w:szCs w:val="18"/>
          <w:highlight w:val="none"/>
          <w:lang w:val="en-IN" w:eastAsia="zh-CN" w:bidi="ar-SA"/>
        </w:rPr>
        <w:t xml:space="preserve">-control of beam. </w:t>
      </w:r>
      <w:r>
        <w:rPr>
          <w:rFonts w:eastAsia="宋体" w:cs="Times New Roman"/>
          <w:i/>
          <w:iCs/>
          <w:sz w:val="18"/>
          <w:szCs w:val="18"/>
          <w:highlight w:val="none"/>
          <w:lang w:val="en-IN" w:eastAsia="zh-CN" w:bidi="ar-SA"/>
        </w:rPr>
        <w:t>Sensors, 23</w:t>
      </w:r>
      <w:r>
        <w:rPr>
          <w:rFonts w:eastAsia="宋体" w:cs="Times New Roman"/>
          <w:sz w:val="18"/>
          <w:szCs w:val="18"/>
          <w:highlight w:val="none"/>
          <w:lang w:val="en-IN" w:eastAsia="zh-CN" w:bidi="ar-SA"/>
        </w:rPr>
        <w:t>(15), 6900.</w:t>
      </w:r>
      <w:r>
        <w:rPr>
          <w:rFonts w:hint="eastAsia" w:eastAsia="宋体" w:cs="Times New Roman"/>
          <w:sz w:val="18"/>
          <w:szCs w:val="18"/>
          <w:highlight w:val="none"/>
          <w:lang w:val="en-US" w:eastAsia="zh-CN" w:bidi="ar-SA"/>
        </w:rPr>
        <w:t xml:space="preserve"> </w:t>
      </w:r>
      <w:r>
        <w:rPr>
          <w:rFonts w:hint="eastAsia" w:eastAsia="宋体" w:cs="Times New Roman"/>
          <w:sz w:val="18"/>
          <w:szCs w:val="18"/>
          <w:highlight w:val="none"/>
          <w:lang w:val="en-US" w:eastAsia="zh-CN" w:bidi="ar-SA"/>
        </w:rPr>
        <w:fldChar w:fldCharType="begin"/>
      </w:r>
      <w:r>
        <w:rPr>
          <w:rFonts w:hint="eastAsia" w:eastAsia="宋体" w:cs="Times New Roman"/>
          <w:sz w:val="18"/>
          <w:szCs w:val="18"/>
          <w:highlight w:val="none"/>
          <w:lang w:val="en-US" w:eastAsia="zh-CN" w:bidi="ar-SA"/>
        </w:rPr>
        <w:instrText xml:space="preserve"> HYPERLINK "https://doi.org/10.3390/s23156900" </w:instrText>
      </w:r>
      <w:r>
        <w:rPr>
          <w:rFonts w:hint="eastAsia" w:eastAsia="宋体" w:cs="Times New Roman"/>
          <w:sz w:val="18"/>
          <w:szCs w:val="18"/>
          <w:highlight w:val="none"/>
          <w:lang w:val="en-US" w:eastAsia="zh-CN" w:bidi="ar-SA"/>
        </w:rPr>
        <w:fldChar w:fldCharType="separate"/>
      </w:r>
      <w:r>
        <w:rPr>
          <w:rStyle w:val="210"/>
          <w:rFonts w:hint="eastAsia" w:ascii="Times New Roman" w:hAnsi="Times New Roman" w:eastAsia="宋体" w:cs="Times New Roman"/>
          <w:sz w:val="18"/>
          <w:szCs w:val="18"/>
          <w:highlight w:val="none"/>
          <w:lang w:val="en-US" w:eastAsia="zh-CN" w:bidi="ar-SA"/>
        </w:rPr>
        <w:t>https://doi.org/10.3390/s23156900</w:t>
      </w:r>
      <w:r>
        <w:rPr>
          <w:rFonts w:hint="eastAsia" w:eastAsia="宋体" w:cs="Times New Roman"/>
          <w:sz w:val="18"/>
          <w:szCs w:val="18"/>
          <w:highlight w:val="none"/>
          <w:lang w:val="en-US" w:eastAsia="zh-CN" w:bidi="ar-SA"/>
        </w:rPr>
        <w:fldChar w:fldCharType="end"/>
      </w:r>
      <w:r>
        <w:rPr>
          <w:rFonts w:hint="eastAsia" w:eastAsia="宋体" w:cs="Times New Roman"/>
          <w:sz w:val="18"/>
          <w:szCs w:val="18"/>
          <w:highlight w:val="none"/>
          <w:lang w:val="en-US" w:eastAsia="zh-CN" w:bidi="ar-SA"/>
        </w:rPr>
        <w:t xml:space="preserve"> </w:t>
      </w:r>
    </w:p>
    <w:p w14:paraId="68F58D05">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lang w:val="en-US" w:eastAsia="zh-CN"/>
        </w:rPr>
      </w:pPr>
      <w:r>
        <w:rPr>
          <w:rFonts w:hint="default"/>
          <w:sz w:val="18"/>
          <w:szCs w:val="18"/>
        </w:rPr>
        <w:t xml:space="preserve">Agarwal, V., Taware, S., Yadav, S. A., Gangodkar, D., Rao, A., &amp; Srivastav, V. K. (2022). Customer—churn prediction using machine learning. In </w:t>
      </w:r>
      <w:r>
        <w:rPr>
          <w:rFonts w:hint="default"/>
          <w:i/>
          <w:iCs/>
          <w:sz w:val="18"/>
          <w:szCs w:val="18"/>
        </w:rPr>
        <w:t>2022 2nd International Conference on Technological Advancements in Computational Sciences</w:t>
      </w:r>
      <w:r>
        <w:rPr>
          <w:rFonts w:hint="default"/>
          <w:sz w:val="18"/>
          <w:szCs w:val="18"/>
        </w:rPr>
        <w:t xml:space="preserve">, 893-899. </w:t>
      </w:r>
      <w:r>
        <w:rPr>
          <w:rFonts w:hint="default"/>
          <w:sz w:val="18"/>
          <w:szCs w:val="18"/>
        </w:rPr>
        <w:fldChar w:fldCharType="begin"/>
      </w:r>
      <w:r>
        <w:rPr>
          <w:rFonts w:hint="default"/>
          <w:sz w:val="18"/>
          <w:szCs w:val="18"/>
        </w:rPr>
        <w:instrText xml:space="preserve"> HYPERLINK "https://doi.org/10.1109/ICTACS56270.2022.9988187" </w:instrText>
      </w:r>
      <w:r>
        <w:rPr>
          <w:rFonts w:hint="default"/>
          <w:sz w:val="18"/>
          <w:szCs w:val="18"/>
        </w:rPr>
        <w:fldChar w:fldCharType="separate"/>
      </w:r>
      <w:r>
        <w:rPr>
          <w:rStyle w:val="216"/>
          <w:rFonts w:hint="default" w:ascii="Times New Roman" w:hAnsi="Times New Roman" w:cs="Times New Roman"/>
          <w:sz w:val="18"/>
          <w:szCs w:val="18"/>
        </w:rPr>
        <w:t>https://doi.org/10.1109/ICTACS56270.2022.9988187</w:t>
      </w:r>
      <w:r>
        <w:rPr>
          <w:rFonts w:hint="default"/>
          <w:sz w:val="18"/>
          <w:szCs w:val="18"/>
        </w:rPr>
        <w:fldChar w:fldCharType="end"/>
      </w:r>
      <w:r>
        <w:rPr>
          <w:rFonts w:hint="default"/>
          <w:sz w:val="18"/>
          <w:szCs w:val="18"/>
          <w:lang w:val="en-US" w:eastAsia="zh-CN"/>
        </w:rPr>
        <w:t xml:space="preserve"> </w:t>
      </w:r>
    </w:p>
    <w:p w14:paraId="6F871D38">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lang w:val="en-US" w:eastAsia="zh-CN"/>
        </w:rPr>
      </w:pPr>
      <w:r>
        <w:rPr>
          <w:rFonts w:hint="default"/>
          <w:sz w:val="18"/>
          <w:szCs w:val="18"/>
          <w:lang w:val="en-US" w:eastAsia="zh-CN"/>
        </w:rPr>
        <w:t>Zhou, Z.-H. (2025).</w:t>
      </w:r>
      <w:r>
        <w:rPr>
          <w:rFonts w:hint="default"/>
          <w:i/>
          <w:iCs/>
          <w:sz w:val="18"/>
          <w:szCs w:val="18"/>
          <w:lang w:val="en-US" w:eastAsia="zh-CN"/>
        </w:rPr>
        <w:t xml:space="preserve"> Ensemble methods: Foundations and algorithms.</w:t>
      </w:r>
      <w:r>
        <w:rPr>
          <w:rFonts w:hint="default"/>
          <w:sz w:val="18"/>
          <w:szCs w:val="18"/>
          <w:lang w:val="en-US" w:eastAsia="zh-CN"/>
        </w:rPr>
        <w:t xml:space="preserve"> USA: CRC Press. </w:t>
      </w:r>
      <w:r>
        <w:rPr>
          <w:rFonts w:hint="default"/>
          <w:sz w:val="18"/>
          <w:szCs w:val="18"/>
          <w:lang w:val="en-US" w:eastAsia="zh-CN"/>
        </w:rPr>
        <w:fldChar w:fldCharType="begin"/>
      </w:r>
      <w:r>
        <w:rPr>
          <w:rFonts w:hint="default"/>
          <w:sz w:val="18"/>
          <w:szCs w:val="18"/>
          <w:lang w:val="en-US" w:eastAsia="zh-CN"/>
        </w:rPr>
        <w:instrText xml:space="preserve"> HYPERLINK "https://doi.org/10.1201/b12207" </w:instrText>
      </w:r>
      <w:r>
        <w:rPr>
          <w:rFonts w:hint="default"/>
          <w:sz w:val="18"/>
          <w:szCs w:val="18"/>
          <w:lang w:val="en-US" w:eastAsia="zh-CN"/>
        </w:rPr>
        <w:fldChar w:fldCharType="separate"/>
      </w:r>
      <w:r>
        <w:rPr>
          <w:rStyle w:val="216"/>
          <w:rFonts w:hint="default" w:ascii="Times New Roman" w:hAnsi="Times New Roman" w:eastAsia="宋体" w:cs="Times New Roman"/>
          <w:sz w:val="18"/>
          <w:szCs w:val="18"/>
          <w:lang w:val="en-US" w:eastAsia="zh-CN"/>
        </w:rPr>
        <w:t>https://doi.org/10.1201/b12207</w:t>
      </w:r>
      <w:r>
        <w:rPr>
          <w:rFonts w:hint="default"/>
          <w:sz w:val="18"/>
          <w:szCs w:val="18"/>
          <w:lang w:val="en-US" w:eastAsia="zh-CN"/>
        </w:rPr>
        <w:fldChar w:fldCharType="end"/>
      </w:r>
      <w:r>
        <w:rPr>
          <w:rFonts w:hint="eastAsia"/>
          <w:sz w:val="18"/>
          <w:szCs w:val="18"/>
          <w:lang w:val="en-US" w:eastAsia="zh-CN"/>
        </w:rPr>
        <w:t xml:space="preserve"> </w:t>
      </w:r>
      <w:r>
        <w:rPr>
          <w:rFonts w:hint="default"/>
          <w:sz w:val="18"/>
          <w:szCs w:val="18"/>
          <w:lang w:val="en-US" w:eastAsia="zh-CN"/>
        </w:rPr>
        <w:t xml:space="preserve"> </w:t>
      </w:r>
      <w:r>
        <w:rPr>
          <w:rFonts w:hint="eastAsia"/>
          <w:sz w:val="18"/>
          <w:szCs w:val="18"/>
          <w:lang w:val="en-US" w:eastAsia="zh-CN"/>
        </w:rPr>
        <w:t xml:space="preserve"> </w:t>
      </w:r>
    </w:p>
    <w:p w14:paraId="6FF5BDDA">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lang w:val="en-US" w:eastAsia="zh-CN"/>
        </w:rPr>
      </w:pPr>
      <w:r>
        <w:rPr>
          <w:rFonts w:eastAsia="Times New Roman"/>
          <w:sz w:val="18"/>
          <w:szCs w:val="18"/>
          <w:highlight w:val="none"/>
        </w:rPr>
        <w:t xml:space="preserve">Patidar, S., Kumar, N., &amp; Jindal, R. (2024). IoT data stream handling, analysis, communication and security issues: A systematic survey. </w:t>
      </w:r>
      <w:r>
        <w:rPr>
          <w:rFonts w:eastAsia="Times New Roman"/>
          <w:i/>
          <w:iCs/>
          <w:sz w:val="18"/>
          <w:szCs w:val="18"/>
          <w:highlight w:val="none"/>
        </w:rPr>
        <w:t>Wireless Personal Communications</w:t>
      </w:r>
      <w:r>
        <w:rPr>
          <w:rFonts w:eastAsia="Times New Roman"/>
          <w:sz w:val="18"/>
          <w:szCs w:val="18"/>
          <w:highlight w:val="none"/>
        </w:rPr>
        <w:t>.</w:t>
      </w:r>
      <w:r>
        <w:rPr>
          <w:sz w:val="18"/>
          <w:szCs w:val="18"/>
          <w:highlight w:val="none"/>
        </w:rPr>
        <w:t xml:space="preserve"> </w:t>
      </w:r>
      <w:r>
        <w:rPr>
          <w:rFonts w:hint="eastAsia" w:ascii="Times New Roman" w:eastAsia="宋体"/>
          <w:sz w:val="18"/>
          <w:szCs w:val="18"/>
          <w:highlight w:val="none"/>
          <w:lang w:val="en-US" w:eastAsia="zh-CN"/>
        </w:rPr>
        <w:t xml:space="preserve">Advance online publication. </w:t>
      </w:r>
      <w:r>
        <w:rPr>
          <w:rFonts w:eastAsia="Times New Roman"/>
          <w:sz w:val="18"/>
          <w:szCs w:val="18"/>
          <w:highlight w:val="none"/>
        </w:rPr>
        <w:fldChar w:fldCharType="begin"/>
      </w:r>
      <w:r>
        <w:rPr>
          <w:rFonts w:eastAsia="Times New Roman"/>
          <w:sz w:val="18"/>
          <w:szCs w:val="18"/>
          <w:highlight w:val="none"/>
        </w:rPr>
        <w:instrText xml:space="preserve"> HYPERLINK "https://doi.org/10.1007/s11277-024-11177-1" </w:instrText>
      </w:r>
      <w:r>
        <w:rPr>
          <w:rFonts w:eastAsia="Times New Roman"/>
          <w:sz w:val="18"/>
          <w:szCs w:val="18"/>
          <w:highlight w:val="none"/>
        </w:rPr>
        <w:fldChar w:fldCharType="separate"/>
      </w:r>
      <w:r>
        <w:rPr>
          <w:rFonts w:ascii="Times New Roman" w:hAnsi="Times New Roman" w:eastAsia="Times New Roman" w:cs="Times New Roman"/>
          <w:color w:val="800080"/>
          <w:sz w:val="18"/>
          <w:szCs w:val="18"/>
          <w:highlight w:val="none"/>
          <w:u w:val="single"/>
        </w:rPr>
        <w:t>https://doi.org/10.1007/s11277-024-11177-1</w:t>
      </w:r>
      <w:r>
        <w:rPr>
          <w:rFonts w:eastAsia="Times New Roman"/>
          <w:sz w:val="18"/>
          <w:szCs w:val="18"/>
          <w:highlight w:val="none"/>
        </w:rPr>
        <w:fldChar w:fldCharType="end"/>
      </w:r>
    </w:p>
    <w:p w14:paraId="30005B04">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rPr>
      </w:pPr>
      <w:r>
        <w:rPr>
          <w:rFonts w:hint="default"/>
          <w:sz w:val="18"/>
          <w:szCs w:val="18"/>
        </w:rPr>
        <w:t xml:space="preserve">Oh, E. S. (2022). The global digital content landscape. In A. Taubman &amp; J. Watal (Eds.), </w:t>
      </w:r>
      <w:r>
        <w:rPr>
          <w:rFonts w:hint="default"/>
          <w:i/>
          <w:iCs/>
          <w:sz w:val="18"/>
          <w:szCs w:val="18"/>
        </w:rPr>
        <w:t>Trade in knowledge: Intellectual property, trade and development in a transformed global economy</w:t>
      </w:r>
      <w:r>
        <w:rPr>
          <w:rFonts w:hint="default"/>
          <w:sz w:val="18"/>
          <w:szCs w:val="18"/>
        </w:rPr>
        <w:t xml:space="preserve"> (pp. 323-351). Cambridge University Press. </w:t>
      </w:r>
      <w:r>
        <w:rPr>
          <w:rFonts w:hint="default"/>
          <w:sz w:val="18"/>
          <w:szCs w:val="18"/>
        </w:rPr>
        <w:fldChar w:fldCharType="begin"/>
      </w:r>
      <w:r>
        <w:rPr>
          <w:rFonts w:hint="default"/>
          <w:sz w:val="18"/>
          <w:szCs w:val="18"/>
        </w:rPr>
        <w:instrText xml:space="preserve"> HYPERLINK "https://doi.org/10.1017/9781108780919.013" </w:instrText>
      </w:r>
      <w:r>
        <w:rPr>
          <w:rFonts w:hint="default"/>
          <w:sz w:val="18"/>
          <w:szCs w:val="18"/>
        </w:rPr>
        <w:fldChar w:fldCharType="separate"/>
      </w:r>
      <w:r>
        <w:rPr>
          <w:rStyle w:val="216"/>
          <w:rFonts w:hint="default" w:ascii="Times New Roman" w:hAnsi="Times New Roman" w:cs="Times New Roman"/>
          <w:sz w:val="18"/>
          <w:szCs w:val="18"/>
        </w:rPr>
        <w:t>https://doi.org/10.1017/9781108780919.013</w:t>
      </w:r>
      <w:r>
        <w:rPr>
          <w:rFonts w:hint="default"/>
          <w:sz w:val="18"/>
          <w:szCs w:val="18"/>
        </w:rPr>
        <w:fldChar w:fldCharType="end"/>
      </w:r>
      <w:r>
        <w:rPr>
          <w:rFonts w:hint="eastAsia"/>
          <w:sz w:val="18"/>
          <w:szCs w:val="18"/>
          <w:lang w:val="en-US" w:eastAsia="zh-CN"/>
        </w:rPr>
        <w:t xml:space="preserve"> </w:t>
      </w:r>
    </w:p>
    <w:p w14:paraId="54E72D62">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rPr>
      </w:pPr>
      <w:r>
        <w:rPr>
          <w:rFonts w:eastAsia="宋体" w:cs="Times New Roman"/>
          <w:sz w:val="18"/>
          <w:szCs w:val="18"/>
          <w:highlight w:val="none"/>
          <w:lang w:val="en-IN" w:eastAsia="zh-CN" w:bidi="ar-SA"/>
        </w:rPr>
        <w:t xml:space="preserve">Chen, H., Zhuo, F., Zhou, J., Liu, Y., Zhang, J., Dong, S., </w:t>
      </w:r>
      <w:r>
        <w:rPr>
          <w:rFonts w:hint="eastAsia" w:eastAsia="宋体" w:cs="Times New Roman"/>
          <w:sz w:val="18"/>
          <w:szCs w:val="18"/>
          <w:highlight w:val="none"/>
          <w:lang w:val="en-US" w:eastAsia="zh-CN" w:bidi="ar-SA"/>
        </w:rPr>
        <w:t>..</w:t>
      </w:r>
      <w:r>
        <w:rPr>
          <w:rFonts w:eastAsia="宋体" w:cs="Times New Roman"/>
          <w:sz w:val="18"/>
          <w:szCs w:val="18"/>
          <w:highlight w:val="none"/>
          <w:lang w:val="en-IN" w:eastAsia="zh-CN" w:bidi="ar-SA"/>
        </w:rPr>
        <w:t xml:space="preserve">., &amp; Fu, Y. (2023). Advances in graphene-based flexible and wearable strain sensors. </w:t>
      </w:r>
      <w:r>
        <w:rPr>
          <w:rFonts w:eastAsia="宋体" w:cs="Times New Roman"/>
          <w:i/>
          <w:iCs/>
          <w:sz w:val="18"/>
          <w:szCs w:val="18"/>
          <w:highlight w:val="none"/>
          <w:lang w:val="en-IN" w:eastAsia="zh-CN" w:bidi="ar-SA"/>
        </w:rPr>
        <w:t>Chemical Engineering Journal, 464</w:t>
      </w:r>
      <w:r>
        <w:rPr>
          <w:rFonts w:eastAsia="宋体" w:cs="Times New Roman"/>
          <w:sz w:val="18"/>
          <w:szCs w:val="18"/>
          <w:highlight w:val="none"/>
          <w:lang w:val="en-IN" w:eastAsia="zh-CN" w:bidi="ar-SA"/>
        </w:rPr>
        <w:t>, 142576.</w:t>
      </w:r>
      <w:r>
        <w:rPr>
          <w:rFonts w:hint="eastAsia" w:eastAsia="宋体" w:cs="Times New Roman"/>
          <w:sz w:val="18"/>
          <w:szCs w:val="18"/>
          <w:highlight w:val="none"/>
          <w:lang w:val="en-US" w:eastAsia="zh-CN" w:bidi="ar-SA"/>
        </w:rPr>
        <w:t xml:space="preserve"> </w:t>
      </w:r>
      <w:r>
        <w:rPr>
          <w:rFonts w:hint="eastAsia" w:eastAsia="宋体" w:cs="Times New Roman"/>
          <w:sz w:val="18"/>
          <w:szCs w:val="18"/>
          <w:highlight w:val="none"/>
          <w:lang w:val="en-US" w:eastAsia="zh-CN" w:bidi="ar-SA"/>
        </w:rPr>
        <w:fldChar w:fldCharType="begin"/>
      </w:r>
      <w:r>
        <w:rPr>
          <w:rFonts w:hint="eastAsia" w:eastAsia="宋体" w:cs="Times New Roman"/>
          <w:sz w:val="18"/>
          <w:szCs w:val="18"/>
          <w:highlight w:val="none"/>
          <w:lang w:val="en-US" w:eastAsia="zh-CN" w:bidi="ar-SA"/>
        </w:rPr>
        <w:instrText xml:space="preserve"> HYPERLINK "https://doi.org/10.1016/j.cej.2023.142576" </w:instrText>
      </w:r>
      <w:r>
        <w:rPr>
          <w:rFonts w:hint="eastAsia" w:eastAsia="宋体" w:cs="Times New Roman"/>
          <w:sz w:val="18"/>
          <w:szCs w:val="18"/>
          <w:highlight w:val="none"/>
          <w:lang w:val="en-US" w:eastAsia="zh-CN" w:bidi="ar-SA"/>
        </w:rPr>
        <w:fldChar w:fldCharType="separate"/>
      </w:r>
      <w:r>
        <w:rPr>
          <w:rStyle w:val="210"/>
          <w:rFonts w:hint="eastAsia" w:ascii="Times New Roman" w:hAnsi="Times New Roman" w:eastAsia="宋体" w:cs="Times New Roman"/>
          <w:sz w:val="18"/>
          <w:szCs w:val="18"/>
          <w:highlight w:val="none"/>
          <w:lang w:val="en-US" w:eastAsia="zh-CN" w:bidi="ar-SA"/>
        </w:rPr>
        <w:t>https://doi.org/10.1016/j.cej.2023.142576</w:t>
      </w:r>
      <w:r>
        <w:rPr>
          <w:rFonts w:hint="eastAsia" w:eastAsia="宋体" w:cs="Times New Roman"/>
          <w:sz w:val="18"/>
          <w:szCs w:val="18"/>
          <w:highlight w:val="none"/>
          <w:lang w:val="en-US" w:eastAsia="zh-CN" w:bidi="ar-SA"/>
        </w:rPr>
        <w:fldChar w:fldCharType="end"/>
      </w:r>
    </w:p>
    <w:p w14:paraId="015E134F">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rPr>
      </w:pPr>
      <w:r>
        <w:rPr>
          <w:rFonts w:eastAsia="宋体" w:cs="Times New Roman"/>
          <w:sz w:val="18"/>
          <w:szCs w:val="18"/>
          <w:highlight w:val="none"/>
          <w:lang w:val="en-IN" w:eastAsia="zh-CN" w:bidi="ar-SA"/>
        </w:rPr>
        <w:t xml:space="preserve">Upender, P. (2024). Graphene-infused multi-port circularly polarized dielectric resonator antenna with polarization switching. </w:t>
      </w:r>
      <w:r>
        <w:rPr>
          <w:rFonts w:eastAsia="宋体" w:cs="Times New Roman"/>
          <w:i/>
          <w:iCs/>
          <w:sz w:val="18"/>
          <w:szCs w:val="18"/>
          <w:highlight w:val="none"/>
          <w:lang w:val="en-IN" w:eastAsia="zh-CN" w:bidi="ar-SA"/>
        </w:rPr>
        <w:t>Optical and Quantum Electronics, 56</w:t>
      </w:r>
      <w:r>
        <w:rPr>
          <w:rFonts w:eastAsia="宋体" w:cs="Times New Roman"/>
          <w:sz w:val="18"/>
          <w:szCs w:val="18"/>
          <w:highlight w:val="none"/>
          <w:lang w:val="en-IN" w:eastAsia="zh-CN" w:bidi="ar-SA"/>
        </w:rPr>
        <w:t>(5), 876.</w:t>
      </w:r>
      <w:r>
        <w:rPr>
          <w:rFonts w:hint="eastAsia" w:eastAsia="宋体" w:cs="Times New Roman"/>
          <w:sz w:val="18"/>
          <w:szCs w:val="18"/>
          <w:highlight w:val="none"/>
          <w:lang w:val="en-US" w:eastAsia="zh-CN" w:bidi="ar-SA"/>
        </w:rPr>
        <w:t xml:space="preserve"> </w:t>
      </w:r>
      <w:r>
        <w:rPr>
          <w:rFonts w:hint="eastAsia" w:eastAsia="宋体" w:cs="Times New Roman"/>
          <w:sz w:val="18"/>
          <w:szCs w:val="18"/>
          <w:highlight w:val="none"/>
          <w:lang w:val="en-US" w:eastAsia="zh-CN" w:bidi="ar-SA"/>
        </w:rPr>
        <w:fldChar w:fldCharType="begin"/>
      </w:r>
      <w:r>
        <w:rPr>
          <w:rFonts w:hint="eastAsia" w:eastAsia="宋体" w:cs="Times New Roman"/>
          <w:sz w:val="18"/>
          <w:szCs w:val="18"/>
          <w:highlight w:val="none"/>
          <w:lang w:val="en-US" w:eastAsia="zh-CN" w:bidi="ar-SA"/>
        </w:rPr>
        <w:instrText xml:space="preserve"> HYPERLINK "https://doi.org/10.1007/s11082-024-06801-0" </w:instrText>
      </w:r>
      <w:r>
        <w:rPr>
          <w:rFonts w:hint="eastAsia" w:eastAsia="宋体" w:cs="Times New Roman"/>
          <w:sz w:val="18"/>
          <w:szCs w:val="18"/>
          <w:highlight w:val="none"/>
          <w:lang w:val="en-US" w:eastAsia="zh-CN" w:bidi="ar-SA"/>
        </w:rPr>
        <w:fldChar w:fldCharType="separate"/>
      </w:r>
      <w:r>
        <w:rPr>
          <w:rStyle w:val="210"/>
          <w:rFonts w:hint="eastAsia" w:ascii="Times New Roman" w:hAnsi="Times New Roman" w:eastAsia="宋体" w:cs="Times New Roman"/>
          <w:sz w:val="18"/>
          <w:szCs w:val="18"/>
          <w:highlight w:val="none"/>
          <w:lang w:val="en-US" w:eastAsia="zh-CN" w:bidi="ar-SA"/>
        </w:rPr>
        <w:t>https://doi.org/10.1007/s11082-024-06801-0</w:t>
      </w:r>
      <w:r>
        <w:rPr>
          <w:rFonts w:hint="eastAsia" w:eastAsia="宋体" w:cs="Times New Roman"/>
          <w:sz w:val="18"/>
          <w:szCs w:val="18"/>
          <w:highlight w:val="none"/>
          <w:lang w:val="en-US" w:eastAsia="zh-CN" w:bidi="ar-SA"/>
        </w:rPr>
        <w:fldChar w:fldCharType="end"/>
      </w:r>
      <w:r>
        <w:rPr>
          <w:rFonts w:hint="eastAsia" w:eastAsia="宋体" w:cs="Times New Roman"/>
          <w:sz w:val="18"/>
          <w:szCs w:val="18"/>
          <w:highlight w:val="none"/>
          <w:lang w:val="en-US" w:eastAsia="zh-CN" w:bidi="ar-SA"/>
        </w:rPr>
        <w:t xml:space="preserve"> </w:t>
      </w:r>
      <w:r>
        <w:rPr>
          <w:rFonts w:hint="eastAsia" w:eastAsia="宋体"/>
          <w:sz w:val="18"/>
          <w:szCs w:val="18"/>
          <w:lang w:val="en-US" w:eastAsia="zh-CN"/>
        </w:rPr>
        <w:t xml:space="preserve"> </w:t>
      </w:r>
    </w:p>
    <w:p w14:paraId="48238E2A">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rPr>
      </w:pPr>
      <w:r>
        <w:rPr>
          <w:rFonts w:hint="default"/>
          <w:sz w:val="18"/>
          <w:szCs w:val="18"/>
        </w:rPr>
        <w:t xml:space="preserve">Teutsch, M., Sappa, A. D., &amp; Hammoud, R. I. (2022). Detection, classification, and tracking. In M. Teutsch, A. D. Sappa, &amp; R. I. Hammoud (Eds.), </w:t>
      </w:r>
      <w:r>
        <w:rPr>
          <w:rFonts w:hint="default"/>
          <w:i/>
          <w:iCs/>
          <w:sz w:val="18"/>
          <w:szCs w:val="18"/>
        </w:rPr>
        <w:t xml:space="preserve">Computer vision in the infrared spectrum: Challenges and approaches </w:t>
      </w:r>
      <w:r>
        <w:rPr>
          <w:rFonts w:hint="default"/>
          <w:sz w:val="18"/>
          <w:szCs w:val="18"/>
        </w:rPr>
        <w:t xml:space="preserve">(pp. 35-58). Springer International Publishing. </w:t>
      </w:r>
      <w:r>
        <w:rPr>
          <w:rFonts w:hint="default"/>
          <w:sz w:val="18"/>
          <w:szCs w:val="18"/>
        </w:rPr>
        <w:fldChar w:fldCharType="begin"/>
      </w:r>
      <w:r>
        <w:rPr>
          <w:rFonts w:hint="default"/>
          <w:sz w:val="18"/>
          <w:szCs w:val="18"/>
        </w:rPr>
        <w:instrText xml:space="preserve"> HYPERLINK "https://doi.org/10.1007/978-3-031-01826-8_4" </w:instrText>
      </w:r>
      <w:r>
        <w:rPr>
          <w:rFonts w:hint="default"/>
          <w:sz w:val="18"/>
          <w:szCs w:val="18"/>
        </w:rPr>
        <w:fldChar w:fldCharType="separate"/>
      </w:r>
      <w:r>
        <w:rPr>
          <w:rStyle w:val="216"/>
          <w:rFonts w:hint="default"/>
          <w:sz w:val="18"/>
          <w:szCs w:val="18"/>
        </w:rPr>
        <w:t>https://doi.org/10.1007/978-3-031-01826-8_4</w:t>
      </w:r>
      <w:r>
        <w:rPr>
          <w:rFonts w:hint="default"/>
          <w:sz w:val="18"/>
          <w:szCs w:val="18"/>
        </w:rPr>
        <w:fldChar w:fldCharType="end"/>
      </w:r>
      <w:r>
        <w:rPr>
          <w:rFonts w:hint="eastAsia" w:eastAsia="宋体"/>
          <w:sz w:val="18"/>
          <w:szCs w:val="18"/>
          <w:lang w:val="en-US" w:eastAsia="zh-CN"/>
        </w:rPr>
        <w:t xml:space="preserve"> </w:t>
      </w:r>
      <w:r>
        <w:rPr>
          <w:rFonts w:hint="default"/>
          <w:sz w:val="18"/>
          <w:szCs w:val="18"/>
        </w:rPr>
        <w:t xml:space="preserve"> </w:t>
      </w:r>
    </w:p>
    <w:p w14:paraId="40BE56A6">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rPr>
      </w:pPr>
      <w:r>
        <w:rPr>
          <w:rFonts w:eastAsia="宋体" w:cs="Times New Roman"/>
          <w:sz w:val="18"/>
          <w:szCs w:val="18"/>
          <w:highlight w:val="none"/>
          <w:lang w:val="en-IN" w:eastAsia="zh-CN" w:bidi="ar-SA"/>
        </w:rPr>
        <w:t xml:space="preserve">Upender, P. (2024). Graphene-infused multi-port circularly polarized dielectric resonator antenna with polarization switching. </w:t>
      </w:r>
      <w:r>
        <w:rPr>
          <w:rFonts w:eastAsia="宋体" w:cs="Times New Roman"/>
          <w:i/>
          <w:iCs/>
          <w:sz w:val="18"/>
          <w:szCs w:val="18"/>
          <w:highlight w:val="none"/>
          <w:lang w:val="en-IN" w:eastAsia="zh-CN" w:bidi="ar-SA"/>
        </w:rPr>
        <w:t>Optical and Quantum Electronics, 56</w:t>
      </w:r>
      <w:r>
        <w:rPr>
          <w:rFonts w:eastAsia="宋体" w:cs="Times New Roman"/>
          <w:sz w:val="18"/>
          <w:szCs w:val="18"/>
          <w:highlight w:val="none"/>
          <w:lang w:val="en-IN" w:eastAsia="zh-CN" w:bidi="ar-SA"/>
        </w:rPr>
        <w:t>(5), 876.</w:t>
      </w:r>
      <w:r>
        <w:rPr>
          <w:rFonts w:hint="eastAsia" w:eastAsia="宋体" w:cs="Times New Roman"/>
          <w:sz w:val="18"/>
          <w:szCs w:val="18"/>
          <w:highlight w:val="none"/>
          <w:lang w:val="en-US" w:eastAsia="zh-CN" w:bidi="ar-SA"/>
        </w:rPr>
        <w:t xml:space="preserve"> </w:t>
      </w:r>
      <w:r>
        <w:rPr>
          <w:rFonts w:hint="eastAsia" w:eastAsia="宋体" w:cs="Times New Roman"/>
          <w:sz w:val="18"/>
          <w:szCs w:val="18"/>
          <w:highlight w:val="none"/>
          <w:lang w:val="en-US" w:eastAsia="zh-CN" w:bidi="ar-SA"/>
        </w:rPr>
        <w:fldChar w:fldCharType="begin"/>
      </w:r>
      <w:r>
        <w:rPr>
          <w:rFonts w:hint="eastAsia" w:eastAsia="宋体" w:cs="Times New Roman"/>
          <w:sz w:val="18"/>
          <w:szCs w:val="18"/>
          <w:highlight w:val="none"/>
          <w:lang w:val="en-US" w:eastAsia="zh-CN" w:bidi="ar-SA"/>
        </w:rPr>
        <w:instrText xml:space="preserve"> HYPERLINK "https://doi.org/10.1007/s11082-024-06801-0" </w:instrText>
      </w:r>
      <w:r>
        <w:rPr>
          <w:rFonts w:hint="eastAsia" w:eastAsia="宋体" w:cs="Times New Roman"/>
          <w:sz w:val="18"/>
          <w:szCs w:val="18"/>
          <w:highlight w:val="none"/>
          <w:lang w:val="en-US" w:eastAsia="zh-CN" w:bidi="ar-SA"/>
        </w:rPr>
        <w:fldChar w:fldCharType="separate"/>
      </w:r>
      <w:r>
        <w:rPr>
          <w:rStyle w:val="210"/>
          <w:rFonts w:hint="eastAsia" w:ascii="Times New Roman" w:hAnsi="Times New Roman" w:eastAsia="宋体" w:cs="Times New Roman"/>
          <w:sz w:val="18"/>
          <w:szCs w:val="18"/>
          <w:highlight w:val="none"/>
          <w:lang w:val="en-US" w:eastAsia="zh-CN" w:bidi="ar-SA"/>
        </w:rPr>
        <w:t>https://doi.org/10.1007/s11082-024-06801-0</w:t>
      </w:r>
      <w:r>
        <w:rPr>
          <w:rFonts w:hint="eastAsia" w:eastAsia="宋体" w:cs="Times New Roman"/>
          <w:sz w:val="18"/>
          <w:szCs w:val="18"/>
          <w:highlight w:val="none"/>
          <w:lang w:val="en-US" w:eastAsia="zh-CN" w:bidi="ar-SA"/>
        </w:rPr>
        <w:fldChar w:fldCharType="end"/>
      </w:r>
      <w:r>
        <w:rPr>
          <w:rFonts w:hint="eastAsia" w:eastAsia="宋体" w:cs="Times New Roman"/>
          <w:sz w:val="18"/>
          <w:szCs w:val="18"/>
          <w:highlight w:val="none"/>
          <w:lang w:val="en-US" w:eastAsia="zh-CN" w:bidi="ar-SA"/>
        </w:rPr>
        <w:t xml:space="preserve"> </w:t>
      </w:r>
      <w:r>
        <w:rPr>
          <w:rFonts w:hint="eastAsia" w:eastAsia="宋体"/>
          <w:sz w:val="18"/>
          <w:szCs w:val="18"/>
          <w:lang w:val="en-US" w:eastAsia="zh-CN"/>
        </w:rPr>
        <w:t xml:space="preserve"> </w:t>
      </w:r>
    </w:p>
    <w:p w14:paraId="03792204">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rPr>
      </w:pPr>
      <w:r>
        <w:rPr>
          <w:rFonts w:eastAsia="宋体" w:cs="Times New Roman"/>
          <w:sz w:val="18"/>
          <w:szCs w:val="18"/>
          <w:highlight w:val="none"/>
          <w:lang w:val="en-IN" w:eastAsia="zh-CN" w:bidi="ar-SA"/>
        </w:rPr>
        <w:t>Hwang, H. J., Kim, S.-Y., Lee, S. K., &amp; Lee, B. H. (2023). Reconfigurable single-layer graphene radio frequency antenna device capable of changing resonant frequency.</w:t>
      </w:r>
      <w:r>
        <w:rPr>
          <w:rFonts w:eastAsia="宋体" w:cs="Times New Roman"/>
          <w:i/>
          <w:iCs/>
          <w:sz w:val="18"/>
          <w:szCs w:val="18"/>
          <w:highlight w:val="none"/>
          <w:lang w:val="en-IN" w:eastAsia="zh-CN" w:bidi="ar-SA"/>
        </w:rPr>
        <w:t xml:space="preserve"> Nanomaterials, 13</w:t>
      </w:r>
      <w:r>
        <w:rPr>
          <w:rFonts w:eastAsia="宋体" w:cs="Times New Roman"/>
          <w:sz w:val="18"/>
          <w:szCs w:val="18"/>
          <w:highlight w:val="none"/>
          <w:lang w:val="en-IN" w:eastAsia="zh-CN" w:bidi="ar-SA"/>
        </w:rPr>
        <w:t>(7), 1203.</w:t>
      </w:r>
      <w:r>
        <w:rPr>
          <w:rFonts w:hint="eastAsia" w:eastAsia="宋体" w:cs="Times New Roman"/>
          <w:sz w:val="18"/>
          <w:szCs w:val="18"/>
          <w:highlight w:val="none"/>
          <w:lang w:val="en-US" w:eastAsia="zh-CN" w:bidi="ar-SA"/>
        </w:rPr>
        <w:t xml:space="preserve"> </w:t>
      </w:r>
      <w:r>
        <w:rPr>
          <w:rFonts w:hint="eastAsia" w:eastAsia="宋体" w:cs="Times New Roman"/>
          <w:sz w:val="18"/>
          <w:szCs w:val="18"/>
          <w:highlight w:val="none"/>
          <w:lang w:val="en-US" w:eastAsia="zh-CN" w:bidi="ar-SA"/>
        </w:rPr>
        <w:fldChar w:fldCharType="begin"/>
      </w:r>
      <w:r>
        <w:rPr>
          <w:rFonts w:hint="eastAsia" w:eastAsia="宋体" w:cs="Times New Roman"/>
          <w:sz w:val="18"/>
          <w:szCs w:val="18"/>
          <w:highlight w:val="none"/>
          <w:lang w:val="en-US" w:eastAsia="zh-CN" w:bidi="ar-SA"/>
        </w:rPr>
        <w:instrText xml:space="preserve"> HYPERLINK "https://doi.org/10.3390/nano13071203" </w:instrText>
      </w:r>
      <w:r>
        <w:rPr>
          <w:rFonts w:hint="eastAsia" w:eastAsia="宋体" w:cs="Times New Roman"/>
          <w:sz w:val="18"/>
          <w:szCs w:val="18"/>
          <w:highlight w:val="none"/>
          <w:lang w:val="en-US" w:eastAsia="zh-CN" w:bidi="ar-SA"/>
        </w:rPr>
        <w:fldChar w:fldCharType="separate"/>
      </w:r>
      <w:r>
        <w:rPr>
          <w:rStyle w:val="210"/>
          <w:rFonts w:hint="eastAsia" w:ascii="Times New Roman" w:hAnsi="Times New Roman" w:eastAsia="宋体" w:cs="Times New Roman"/>
          <w:sz w:val="18"/>
          <w:szCs w:val="18"/>
          <w:highlight w:val="none"/>
          <w:lang w:val="en-US" w:eastAsia="zh-CN" w:bidi="ar-SA"/>
        </w:rPr>
        <w:t>https://doi.org/10.3390/nano13071203</w:t>
      </w:r>
      <w:r>
        <w:rPr>
          <w:rFonts w:hint="eastAsia" w:eastAsia="宋体" w:cs="Times New Roman"/>
          <w:sz w:val="18"/>
          <w:szCs w:val="18"/>
          <w:highlight w:val="none"/>
          <w:lang w:val="en-US" w:eastAsia="zh-CN" w:bidi="ar-SA"/>
        </w:rPr>
        <w:fldChar w:fldCharType="end"/>
      </w:r>
      <w:r>
        <w:rPr>
          <w:rFonts w:hint="eastAsia" w:eastAsia="宋体"/>
          <w:sz w:val="18"/>
          <w:szCs w:val="18"/>
          <w:lang w:val="en-US" w:eastAsia="zh-CN"/>
        </w:rPr>
        <w:t xml:space="preserve"> </w:t>
      </w:r>
      <w:r>
        <w:rPr>
          <w:rFonts w:hint="default"/>
          <w:sz w:val="18"/>
          <w:szCs w:val="18"/>
        </w:rPr>
        <w:t xml:space="preserve"> </w:t>
      </w:r>
      <w:r>
        <w:rPr>
          <w:rFonts w:hint="eastAsia" w:eastAsia="宋体"/>
          <w:sz w:val="18"/>
          <w:szCs w:val="18"/>
          <w:lang w:val="en-US" w:eastAsia="zh-CN"/>
        </w:rPr>
        <w:t xml:space="preserve"> </w:t>
      </w:r>
    </w:p>
    <w:p w14:paraId="1F615140">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rPr>
      </w:pPr>
      <w:r>
        <w:rPr>
          <w:rFonts w:eastAsia="宋体" w:cs="Times New Roman"/>
          <w:sz w:val="18"/>
          <w:szCs w:val="18"/>
          <w:highlight w:val="none"/>
          <w:lang w:val="en-IN" w:eastAsia="zh-CN" w:bidi="ar-SA"/>
        </w:rPr>
        <w:t xml:space="preserve">El Hassani, O., &amp; Saadi, A. (2023). Towards a full design of a super-wide band slotted antenna array using graphene material for future 6G applications. </w:t>
      </w:r>
      <w:r>
        <w:rPr>
          <w:rFonts w:eastAsia="宋体" w:cs="Times New Roman"/>
          <w:i/>
          <w:iCs/>
          <w:sz w:val="18"/>
          <w:szCs w:val="18"/>
          <w:highlight w:val="none"/>
          <w:lang w:val="en-IN" w:eastAsia="zh-CN" w:bidi="ar-SA"/>
        </w:rPr>
        <w:t>Results in Optics, 11</w:t>
      </w:r>
      <w:r>
        <w:rPr>
          <w:rFonts w:eastAsia="宋体" w:cs="Times New Roman"/>
          <w:sz w:val="18"/>
          <w:szCs w:val="18"/>
          <w:highlight w:val="none"/>
          <w:lang w:val="en-IN" w:eastAsia="zh-CN" w:bidi="ar-SA"/>
        </w:rPr>
        <w:t>, 100427.</w:t>
      </w:r>
      <w:r>
        <w:rPr>
          <w:rFonts w:hint="eastAsia" w:eastAsia="宋体" w:cs="Times New Roman"/>
          <w:sz w:val="18"/>
          <w:szCs w:val="18"/>
          <w:highlight w:val="none"/>
          <w:lang w:val="en-US" w:eastAsia="zh-CN" w:bidi="ar-SA"/>
        </w:rPr>
        <w:t xml:space="preserve"> </w:t>
      </w:r>
      <w:r>
        <w:rPr>
          <w:rFonts w:hint="eastAsia" w:eastAsia="宋体" w:cs="Times New Roman"/>
          <w:sz w:val="18"/>
          <w:szCs w:val="18"/>
          <w:highlight w:val="none"/>
          <w:lang w:val="en-US" w:eastAsia="zh-CN" w:bidi="ar-SA"/>
        </w:rPr>
        <w:fldChar w:fldCharType="begin"/>
      </w:r>
      <w:r>
        <w:rPr>
          <w:rFonts w:hint="eastAsia" w:eastAsia="宋体" w:cs="Times New Roman"/>
          <w:sz w:val="18"/>
          <w:szCs w:val="18"/>
          <w:highlight w:val="none"/>
          <w:lang w:val="en-US" w:eastAsia="zh-CN" w:bidi="ar-SA"/>
        </w:rPr>
        <w:instrText xml:space="preserve"> HYPERLINK "https://doi.org/10.1016/j.rio.2023.100427" </w:instrText>
      </w:r>
      <w:r>
        <w:rPr>
          <w:rFonts w:hint="eastAsia" w:eastAsia="宋体" w:cs="Times New Roman"/>
          <w:sz w:val="18"/>
          <w:szCs w:val="18"/>
          <w:highlight w:val="none"/>
          <w:lang w:val="en-US" w:eastAsia="zh-CN" w:bidi="ar-SA"/>
        </w:rPr>
        <w:fldChar w:fldCharType="separate"/>
      </w:r>
      <w:r>
        <w:rPr>
          <w:rStyle w:val="210"/>
          <w:rFonts w:hint="eastAsia" w:ascii="Times New Roman" w:hAnsi="Times New Roman" w:eastAsia="宋体" w:cs="Times New Roman"/>
          <w:sz w:val="18"/>
          <w:szCs w:val="18"/>
          <w:highlight w:val="none"/>
          <w:lang w:val="en-US" w:eastAsia="zh-CN" w:bidi="ar-SA"/>
        </w:rPr>
        <w:t>https://doi.org/10.1016/j.rio.2023.100427</w:t>
      </w:r>
      <w:r>
        <w:rPr>
          <w:rFonts w:hint="eastAsia" w:eastAsia="宋体" w:cs="Times New Roman"/>
          <w:sz w:val="18"/>
          <w:szCs w:val="18"/>
          <w:highlight w:val="none"/>
          <w:lang w:val="en-US" w:eastAsia="zh-CN" w:bidi="ar-SA"/>
        </w:rPr>
        <w:fldChar w:fldCharType="end"/>
      </w:r>
      <w:r>
        <w:rPr>
          <w:rFonts w:hint="eastAsia" w:eastAsia="宋体"/>
          <w:sz w:val="18"/>
          <w:szCs w:val="18"/>
          <w:lang w:val="en-US" w:eastAsia="zh-CN"/>
        </w:rPr>
        <w:t xml:space="preserve"> </w:t>
      </w:r>
    </w:p>
    <w:p w14:paraId="1565A271">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rPr>
      </w:pPr>
      <w:r>
        <w:rPr>
          <w:rFonts w:eastAsia="Times New Roman"/>
          <w:sz w:val="18"/>
          <w:szCs w:val="18"/>
          <w:highlight w:val="none"/>
        </w:rPr>
        <w:t xml:space="preserve">Al‐amri, R., Murugesan, R. K., Almutairi, M., Munir, K., Alkawsi, G., &amp; Baashar, Y. (2022). A clustering algorithm for evolving data streams using temporal spatial hyper cube. </w:t>
      </w:r>
      <w:r>
        <w:rPr>
          <w:rFonts w:eastAsia="Times New Roman"/>
          <w:i/>
          <w:iCs/>
          <w:sz w:val="18"/>
          <w:szCs w:val="18"/>
          <w:highlight w:val="none"/>
        </w:rPr>
        <w:t>Applied Sciences</w:t>
      </w:r>
      <w:r>
        <w:rPr>
          <w:rFonts w:eastAsia="Times New Roman"/>
          <w:sz w:val="18"/>
          <w:szCs w:val="18"/>
          <w:highlight w:val="none"/>
        </w:rPr>
        <w:t xml:space="preserve">, </w:t>
      </w:r>
      <w:r>
        <w:rPr>
          <w:rFonts w:eastAsia="Times New Roman"/>
          <w:i/>
          <w:iCs/>
          <w:sz w:val="18"/>
          <w:szCs w:val="18"/>
          <w:highlight w:val="none"/>
        </w:rPr>
        <w:t>12</w:t>
      </w:r>
      <w:r>
        <w:rPr>
          <w:rFonts w:eastAsia="Times New Roman"/>
          <w:sz w:val="18"/>
          <w:szCs w:val="18"/>
          <w:highlight w:val="none"/>
        </w:rPr>
        <w:t>(13)</w:t>
      </w:r>
      <w:r>
        <w:rPr>
          <w:rFonts w:hint="eastAsia" w:ascii="Times New Roman" w:eastAsia="宋体"/>
          <w:sz w:val="18"/>
          <w:szCs w:val="18"/>
          <w:highlight w:val="none"/>
          <w:lang w:val="en-US" w:eastAsia="zh-CN"/>
        </w:rPr>
        <w:t>, 6523</w:t>
      </w:r>
      <w:r>
        <w:rPr>
          <w:rFonts w:eastAsia="Times New Roman"/>
          <w:sz w:val="18"/>
          <w:szCs w:val="18"/>
          <w:highlight w:val="none"/>
        </w:rPr>
        <w:t xml:space="preserve">. </w:t>
      </w:r>
      <w:r>
        <w:rPr>
          <w:rFonts w:eastAsia="Times New Roman"/>
          <w:sz w:val="18"/>
          <w:szCs w:val="18"/>
          <w:highlight w:val="none"/>
        </w:rPr>
        <w:fldChar w:fldCharType="begin"/>
      </w:r>
      <w:r>
        <w:rPr>
          <w:rFonts w:eastAsia="Times New Roman"/>
          <w:sz w:val="18"/>
          <w:szCs w:val="18"/>
          <w:highlight w:val="none"/>
        </w:rPr>
        <w:instrText xml:space="preserve"> HYPERLINK "https://doi.org/10.3390/app12136523" </w:instrText>
      </w:r>
      <w:r>
        <w:rPr>
          <w:rFonts w:eastAsia="Times New Roman"/>
          <w:sz w:val="18"/>
          <w:szCs w:val="18"/>
          <w:highlight w:val="none"/>
        </w:rPr>
        <w:fldChar w:fldCharType="separate"/>
      </w:r>
      <w:r>
        <w:rPr>
          <w:rFonts w:ascii="Times New Roman" w:hAnsi="Times New Roman" w:eastAsia="Times New Roman" w:cs="Times New Roman"/>
          <w:color w:val="800080"/>
          <w:sz w:val="18"/>
          <w:szCs w:val="18"/>
          <w:highlight w:val="none"/>
          <w:u w:val="single"/>
        </w:rPr>
        <w:t>https://doi.org/10.3390/app12136523</w:t>
      </w:r>
      <w:r>
        <w:rPr>
          <w:rFonts w:eastAsia="Times New Roman"/>
          <w:sz w:val="18"/>
          <w:szCs w:val="18"/>
          <w:highlight w:val="none"/>
        </w:rPr>
        <w:fldChar w:fldCharType="end"/>
      </w:r>
    </w:p>
    <w:p w14:paraId="75C9C508">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rPr>
      </w:pPr>
      <w:r>
        <w:rPr>
          <w:rFonts w:hint="default"/>
          <w:sz w:val="18"/>
          <w:szCs w:val="18"/>
        </w:rPr>
        <w:t xml:space="preserve">Lexman, R. R., &amp; Baral, R. (2024). Digital twins in MOOCs: Exploring ways to enhance interactivity. </w:t>
      </w:r>
      <w:r>
        <w:rPr>
          <w:rFonts w:hint="default"/>
          <w:i/>
          <w:iCs/>
          <w:sz w:val="18"/>
          <w:szCs w:val="18"/>
        </w:rPr>
        <w:t>Development and Learning in Organizations: An International Journal</w:t>
      </w:r>
      <w:r>
        <w:rPr>
          <w:rFonts w:hint="default"/>
          <w:sz w:val="18"/>
          <w:szCs w:val="18"/>
        </w:rPr>
        <w:t xml:space="preserve">, </w:t>
      </w:r>
      <w:r>
        <w:rPr>
          <w:rFonts w:hint="default"/>
          <w:i/>
          <w:iCs/>
          <w:sz w:val="18"/>
          <w:szCs w:val="18"/>
        </w:rPr>
        <w:t>38</w:t>
      </w:r>
      <w:r>
        <w:rPr>
          <w:rFonts w:hint="default"/>
          <w:sz w:val="18"/>
          <w:szCs w:val="18"/>
        </w:rPr>
        <w:t xml:space="preserve">(4), 23-26. </w:t>
      </w:r>
      <w:r>
        <w:rPr>
          <w:rFonts w:hint="default"/>
          <w:sz w:val="18"/>
          <w:szCs w:val="18"/>
        </w:rPr>
        <w:fldChar w:fldCharType="begin"/>
      </w:r>
      <w:r>
        <w:rPr>
          <w:rFonts w:hint="default"/>
          <w:sz w:val="18"/>
          <w:szCs w:val="18"/>
        </w:rPr>
        <w:instrText xml:space="preserve"> HYPERLINK "https://doi.org/10.1108/DLO-04-2023-0091" </w:instrText>
      </w:r>
      <w:r>
        <w:rPr>
          <w:rFonts w:hint="default"/>
          <w:sz w:val="18"/>
          <w:szCs w:val="18"/>
        </w:rPr>
        <w:fldChar w:fldCharType="separate"/>
      </w:r>
      <w:r>
        <w:rPr>
          <w:rStyle w:val="216"/>
          <w:rFonts w:hint="default"/>
          <w:sz w:val="18"/>
          <w:szCs w:val="18"/>
        </w:rPr>
        <w:t>https://doi.org/10.1108/DLO-04-2023-0091</w:t>
      </w:r>
      <w:r>
        <w:rPr>
          <w:rFonts w:hint="default"/>
          <w:sz w:val="18"/>
          <w:szCs w:val="18"/>
        </w:rPr>
        <w:fldChar w:fldCharType="end"/>
      </w:r>
      <w:r>
        <w:rPr>
          <w:rFonts w:hint="eastAsia" w:eastAsia="宋体"/>
          <w:sz w:val="18"/>
          <w:szCs w:val="18"/>
          <w:lang w:val="en-US" w:eastAsia="zh-CN"/>
        </w:rPr>
        <w:t xml:space="preserve"> </w:t>
      </w:r>
      <w:r>
        <w:rPr>
          <w:rFonts w:hint="default"/>
          <w:sz w:val="18"/>
          <w:szCs w:val="18"/>
        </w:rPr>
        <w:t xml:space="preserve">  </w:t>
      </w:r>
    </w:p>
    <w:p w14:paraId="3E3E3F32">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rPr>
      </w:pPr>
      <w:r>
        <w:rPr>
          <w:rFonts w:hint="default"/>
          <w:sz w:val="18"/>
          <w:szCs w:val="18"/>
        </w:rPr>
        <w:t xml:space="preserve">Nayak, A. A., &amp; Dharmanna, L. (2021). A comprehensive survey on content analysis and its challenges. In </w:t>
      </w:r>
      <w:r>
        <w:rPr>
          <w:rFonts w:hint="default"/>
          <w:i/>
          <w:iCs/>
          <w:sz w:val="18"/>
          <w:szCs w:val="18"/>
        </w:rPr>
        <w:t>Evolutionary Computing and Mobile Sustainable Networks: Proceedings of ICECMSN 2020</w:t>
      </w:r>
      <w:r>
        <w:rPr>
          <w:rFonts w:hint="default"/>
          <w:sz w:val="18"/>
          <w:szCs w:val="18"/>
        </w:rPr>
        <w:t xml:space="preserve">, 761-771. </w:t>
      </w:r>
      <w:r>
        <w:rPr>
          <w:rFonts w:hint="default"/>
          <w:sz w:val="18"/>
          <w:szCs w:val="18"/>
        </w:rPr>
        <w:fldChar w:fldCharType="begin"/>
      </w:r>
      <w:r>
        <w:rPr>
          <w:rFonts w:hint="default"/>
          <w:sz w:val="18"/>
          <w:szCs w:val="18"/>
        </w:rPr>
        <w:instrText xml:space="preserve"> HYPERLINK "https://doi.org/10.1007/978-981-15-5258-8_70" </w:instrText>
      </w:r>
      <w:r>
        <w:rPr>
          <w:rFonts w:hint="default"/>
          <w:sz w:val="18"/>
          <w:szCs w:val="18"/>
        </w:rPr>
        <w:fldChar w:fldCharType="separate"/>
      </w:r>
      <w:r>
        <w:rPr>
          <w:rStyle w:val="216"/>
          <w:rFonts w:hint="default"/>
          <w:sz w:val="18"/>
          <w:szCs w:val="18"/>
        </w:rPr>
        <w:t>https://doi.org/10.1007/978-981-15-5258-8_70</w:t>
      </w:r>
      <w:r>
        <w:rPr>
          <w:rFonts w:hint="default"/>
          <w:sz w:val="18"/>
          <w:szCs w:val="18"/>
        </w:rPr>
        <w:fldChar w:fldCharType="end"/>
      </w:r>
      <w:r>
        <w:rPr>
          <w:rFonts w:hint="eastAsia" w:eastAsia="宋体"/>
          <w:sz w:val="18"/>
          <w:szCs w:val="18"/>
          <w:lang w:val="en-US" w:eastAsia="zh-CN"/>
        </w:rPr>
        <w:t xml:space="preserve"> </w:t>
      </w:r>
    </w:p>
    <w:p w14:paraId="61C9BCA1">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lang w:val="en-US" w:eastAsia="en-US"/>
        </w:rPr>
      </w:pPr>
      <w:r>
        <w:rPr>
          <w:rFonts w:hint="default"/>
          <w:sz w:val="18"/>
          <w:szCs w:val="18"/>
          <w:lang w:val="en-US" w:eastAsia="en-US"/>
        </w:rPr>
        <w:t xml:space="preserve">Akarsu, O. (2024). Girişimcilerin nedenini ve </w:t>
      </w:r>
      <w:r>
        <w:rPr>
          <w:rFonts w:hint="eastAsia"/>
          <w:sz w:val="18"/>
          <w:szCs w:val="18"/>
          <w:lang w:val="en-US" w:eastAsia="zh-CN"/>
        </w:rPr>
        <w:t>n</w:t>
      </w:r>
      <w:r>
        <w:rPr>
          <w:rFonts w:hint="default"/>
          <w:sz w:val="18"/>
          <w:szCs w:val="18"/>
          <w:lang w:val="en-US" w:eastAsia="en-US"/>
        </w:rPr>
        <w:t xml:space="preserve">asılını </w:t>
      </w:r>
      <w:r>
        <w:rPr>
          <w:rFonts w:hint="eastAsia"/>
          <w:sz w:val="18"/>
          <w:szCs w:val="18"/>
          <w:lang w:val="en-US" w:eastAsia="zh-CN"/>
        </w:rPr>
        <w:t>a</w:t>
      </w:r>
      <w:r>
        <w:rPr>
          <w:rFonts w:hint="default"/>
          <w:sz w:val="18"/>
          <w:szCs w:val="18"/>
          <w:lang w:val="en-US" w:eastAsia="en-US"/>
        </w:rPr>
        <w:t>nlamak: “StoryBox” üzerinden bir çözümleme</w:t>
      </w:r>
      <w:r>
        <w:rPr>
          <w:rFonts w:hint="eastAsia"/>
          <w:sz w:val="18"/>
          <w:szCs w:val="18"/>
          <w:lang w:val="en-US" w:eastAsia="zh-CN"/>
        </w:rPr>
        <w:t xml:space="preserve"> [Understanding the why and how of entrepreneurs: An analysis via </w:t>
      </w:r>
      <w:r>
        <w:rPr>
          <w:rFonts w:hint="default"/>
          <w:sz w:val="18"/>
          <w:szCs w:val="18"/>
          <w:lang w:val="en-US" w:eastAsia="zh-CN"/>
        </w:rPr>
        <w:t>‘</w:t>
      </w:r>
      <w:r>
        <w:rPr>
          <w:rFonts w:hint="eastAsia"/>
          <w:sz w:val="18"/>
          <w:szCs w:val="18"/>
          <w:lang w:val="en-US" w:eastAsia="zh-CN"/>
        </w:rPr>
        <w:t>StoryBox</w:t>
      </w:r>
      <w:r>
        <w:rPr>
          <w:rFonts w:hint="default"/>
          <w:sz w:val="18"/>
          <w:szCs w:val="18"/>
          <w:lang w:val="en-US" w:eastAsia="zh-CN"/>
        </w:rPr>
        <w:t>’</w:t>
      </w:r>
      <w:r>
        <w:rPr>
          <w:rFonts w:hint="eastAsia"/>
          <w:sz w:val="18"/>
          <w:szCs w:val="18"/>
          <w:lang w:val="en-US" w:eastAsia="zh-CN"/>
        </w:rPr>
        <w:t>]</w:t>
      </w:r>
      <w:r>
        <w:rPr>
          <w:rFonts w:hint="default"/>
          <w:sz w:val="18"/>
          <w:szCs w:val="18"/>
          <w:lang w:val="en-US" w:eastAsia="en-US"/>
        </w:rPr>
        <w:t xml:space="preserve">. </w:t>
      </w:r>
      <w:r>
        <w:rPr>
          <w:rFonts w:hint="default"/>
          <w:i/>
          <w:iCs/>
          <w:sz w:val="18"/>
          <w:szCs w:val="18"/>
          <w:lang w:val="en-US" w:eastAsia="en-US"/>
        </w:rPr>
        <w:t>Sosyal Mucit Academic Review</w:t>
      </w:r>
      <w:r>
        <w:rPr>
          <w:rFonts w:hint="default"/>
          <w:sz w:val="18"/>
          <w:szCs w:val="18"/>
          <w:lang w:val="en-US" w:eastAsia="en-US"/>
        </w:rPr>
        <w:t xml:space="preserve">, </w:t>
      </w:r>
      <w:r>
        <w:rPr>
          <w:rFonts w:hint="default"/>
          <w:i/>
          <w:iCs/>
          <w:sz w:val="18"/>
          <w:szCs w:val="18"/>
          <w:lang w:val="en-US" w:eastAsia="en-US"/>
        </w:rPr>
        <w:t>5</w:t>
      </w:r>
      <w:r>
        <w:rPr>
          <w:rFonts w:hint="default"/>
          <w:sz w:val="18"/>
          <w:szCs w:val="18"/>
          <w:lang w:val="en-US" w:eastAsia="en-US"/>
        </w:rPr>
        <w:t>(1), 50</w:t>
      </w:r>
      <w:r>
        <w:rPr>
          <w:rFonts w:hint="eastAsia"/>
          <w:sz w:val="18"/>
          <w:szCs w:val="18"/>
          <w:lang w:val="en-US" w:eastAsia="zh-CN"/>
        </w:rPr>
        <w:t>-</w:t>
      </w:r>
      <w:r>
        <w:rPr>
          <w:rFonts w:hint="default"/>
          <w:sz w:val="18"/>
          <w:szCs w:val="18"/>
          <w:lang w:val="en-US" w:eastAsia="en-US"/>
        </w:rPr>
        <w:t xml:space="preserve">93. </w:t>
      </w:r>
      <w:r>
        <w:rPr>
          <w:rFonts w:hint="default"/>
          <w:sz w:val="18"/>
          <w:szCs w:val="18"/>
          <w:lang w:val="en-US" w:eastAsia="en-US"/>
        </w:rPr>
        <w:fldChar w:fldCharType="begin"/>
      </w:r>
      <w:r>
        <w:rPr>
          <w:rFonts w:hint="default"/>
          <w:sz w:val="18"/>
          <w:szCs w:val="18"/>
          <w:lang w:val="en-US" w:eastAsia="en-US"/>
        </w:rPr>
        <w:instrText xml:space="preserve"> HYPERLINK "https://doi.org/10.54733/smar.1404649" </w:instrText>
      </w:r>
      <w:r>
        <w:rPr>
          <w:rFonts w:hint="default"/>
          <w:sz w:val="18"/>
          <w:szCs w:val="18"/>
          <w:lang w:val="en-US" w:eastAsia="en-US"/>
        </w:rPr>
        <w:fldChar w:fldCharType="separate"/>
      </w:r>
      <w:r>
        <w:rPr>
          <w:rStyle w:val="210"/>
          <w:rFonts w:hint="default"/>
          <w:sz w:val="18"/>
          <w:szCs w:val="18"/>
          <w:lang w:val="en-US" w:eastAsia="en-US"/>
        </w:rPr>
        <w:t>https://doi.org/10.54733/smar.1404649</w:t>
      </w:r>
      <w:r>
        <w:rPr>
          <w:rFonts w:hint="default"/>
          <w:sz w:val="18"/>
          <w:szCs w:val="18"/>
          <w:lang w:val="en-US" w:eastAsia="en-US"/>
        </w:rPr>
        <w:fldChar w:fldCharType="end"/>
      </w:r>
      <w:r>
        <w:rPr>
          <w:rFonts w:hint="eastAsia" w:eastAsia="宋体"/>
          <w:sz w:val="18"/>
          <w:szCs w:val="18"/>
          <w:lang w:val="en-US" w:eastAsia="zh-CN"/>
        </w:rPr>
        <w:t xml:space="preserve"> </w:t>
      </w:r>
      <w:r>
        <w:rPr>
          <w:rFonts w:hint="eastAsia" w:eastAsia="宋体"/>
          <w:sz w:val="18"/>
          <w:szCs w:val="18"/>
          <w:highlight w:val="lightGray"/>
          <w:lang w:val="en-US" w:eastAsia="zh-CN"/>
        </w:rPr>
        <w:t>(Turkish article)</w:t>
      </w:r>
    </w:p>
    <w:p w14:paraId="78703F8F">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lang w:val="en-US" w:eastAsia="en-US"/>
        </w:rPr>
      </w:pPr>
      <w:r>
        <w:rPr>
          <w:rFonts w:hint="default"/>
          <w:sz w:val="18"/>
          <w:szCs w:val="18"/>
          <w:lang w:val="en-US" w:eastAsia="en-US"/>
        </w:rPr>
        <w:t xml:space="preserve">Cui, C., Du, M., Xiao, Y., Lai, A., Li, H., Wang, Z., ..., &amp; Kang, Z. (2021). Qiáng duìliú tiānqì zīliào tónghuà hé línjìn yùbào jìshù yánjiū [Study on the technique of data assimilation and nowcasting of severe convective weather]. </w:t>
      </w:r>
      <w:r>
        <w:rPr>
          <w:rFonts w:hint="default"/>
          <w:i/>
          <w:iCs/>
          <w:sz w:val="18"/>
          <w:szCs w:val="18"/>
          <w:lang w:val="en-US" w:eastAsia="en-US"/>
        </w:rPr>
        <w:t>Meteorological Monthly</w:t>
      </w:r>
      <w:r>
        <w:rPr>
          <w:rFonts w:hint="default"/>
          <w:sz w:val="18"/>
          <w:szCs w:val="18"/>
          <w:lang w:val="en-US" w:eastAsia="en-US"/>
        </w:rPr>
        <w:t xml:space="preserve">, </w:t>
      </w:r>
      <w:r>
        <w:rPr>
          <w:rFonts w:hint="default"/>
          <w:i/>
          <w:iCs/>
          <w:sz w:val="18"/>
          <w:szCs w:val="18"/>
          <w:lang w:val="en-US" w:eastAsia="en-US"/>
        </w:rPr>
        <w:t>47</w:t>
      </w:r>
      <w:r>
        <w:rPr>
          <w:rFonts w:hint="default"/>
          <w:sz w:val="18"/>
          <w:szCs w:val="18"/>
          <w:lang w:val="en-US" w:eastAsia="en-US"/>
        </w:rPr>
        <w:t xml:space="preserve">(08), 901–918. </w:t>
      </w:r>
      <w:r>
        <w:rPr>
          <w:rFonts w:hint="default"/>
          <w:sz w:val="18"/>
          <w:szCs w:val="18"/>
          <w:lang w:val="en-US" w:eastAsia="en-US"/>
        </w:rPr>
        <w:fldChar w:fldCharType="begin"/>
      </w:r>
      <w:r>
        <w:rPr>
          <w:rFonts w:hint="default"/>
          <w:sz w:val="18"/>
          <w:szCs w:val="18"/>
          <w:lang w:val="en-US" w:eastAsia="en-US"/>
        </w:rPr>
        <w:instrText xml:space="preserve"> HYPERLINK "https://dx.doi.org/10.7519/j.issn.1000-0526.2021.08.001" </w:instrText>
      </w:r>
      <w:r>
        <w:rPr>
          <w:rFonts w:hint="default"/>
          <w:sz w:val="18"/>
          <w:szCs w:val="18"/>
          <w:lang w:val="en-US" w:eastAsia="en-US"/>
        </w:rPr>
        <w:fldChar w:fldCharType="separate"/>
      </w:r>
      <w:r>
        <w:rPr>
          <w:rStyle w:val="216"/>
          <w:rFonts w:hint="default" w:ascii="Times New Roman" w:hAnsi="Times New Roman" w:eastAsia="宋体" w:cs="Times New Roman"/>
          <w:sz w:val="18"/>
          <w:szCs w:val="18"/>
          <w:lang w:val="en-US" w:eastAsia="en-US" w:bidi="ar-SA"/>
        </w:rPr>
        <w:t>https://dx.doi.org/10.7519/j.issn.1000-0526.2021.08.001</w:t>
      </w:r>
      <w:r>
        <w:rPr>
          <w:rFonts w:hint="default"/>
          <w:sz w:val="18"/>
          <w:szCs w:val="18"/>
          <w:lang w:val="en-US" w:eastAsia="en-US"/>
        </w:rPr>
        <w:fldChar w:fldCharType="end"/>
      </w:r>
      <w:r>
        <w:rPr>
          <w:rFonts w:hint="eastAsia"/>
          <w:sz w:val="18"/>
          <w:szCs w:val="18"/>
          <w:lang w:val="en-US" w:eastAsia="zh-CN"/>
        </w:rPr>
        <w:t xml:space="preserve">  </w:t>
      </w:r>
      <w:r>
        <w:rPr>
          <w:rFonts w:hint="eastAsia"/>
          <w:sz w:val="18"/>
          <w:szCs w:val="18"/>
          <w:highlight w:val="lightGray"/>
          <w:lang w:val="en-US" w:eastAsia="zh-CN"/>
        </w:rPr>
        <w:t>(Chinese article)</w:t>
      </w:r>
    </w:p>
    <w:p w14:paraId="6C8DC78F">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lang w:val="en-US" w:eastAsia="en-US"/>
        </w:rPr>
      </w:pPr>
      <w:r>
        <w:rPr>
          <w:rFonts w:hint="default"/>
          <w:sz w:val="18"/>
          <w:szCs w:val="18"/>
          <w:lang w:val="en-US" w:eastAsia="en-US"/>
        </w:rPr>
        <w:t xml:space="preserve">Tanaka, H. (1990). </w:t>
      </w:r>
      <w:r>
        <w:rPr>
          <w:rFonts w:hint="default"/>
          <w:i/>
          <w:iCs/>
          <w:sz w:val="18"/>
          <w:szCs w:val="18"/>
          <w:lang w:val="en-US" w:eastAsia="en-US"/>
        </w:rPr>
        <w:t xml:space="preserve">Faji imoderingu to sono ōyō </w:t>
      </w:r>
      <w:r>
        <w:rPr>
          <w:rFonts w:hint="default"/>
          <w:sz w:val="18"/>
          <w:szCs w:val="18"/>
          <w:lang w:val="en-US" w:eastAsia="en-US"/>
        </w:rPr>
        <w:t>[Fuzzy modeling and its applications]. Japan: Asakura Publishing.</w:t>
      </w:r>
      <w:r>
        <w:rPr>
          <w:rFonts w:hint="eastAsia"/>
          <w:sz w:val="18"/>
          <w:szCs w:val="18"/>
          <w:lang w:val="en-US" w:eastAsia="zh-CN"/>
        </w:rPr>
        <w:t xml:space="preserve"> </w:t>
      </w:r>
      <w:r>
        <w:rPr>
          <w:rFonts w:hint="eastAsia"/>
          <w:sz w:val="18"/>
          <w:szCs w:val="18"/>
          <w:highlight w:val="lightGray"/>
          <w:lang w:val="en-US" w:eastAsia="zh-CN"/>
        </w:rPr>
        <w:t>(Japanese book)</w:t>
      </w:r>
    </w:p>
    <w:p w14:paraId="461C8CC1">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lang w:val="en-US" w:eastAsia="en-US"/>
        </w:rPr>
      </w:pPr>
      <w:r>
        <w:rPr>
          <w:rFonts w:hint="default"/>
          <w:sz w:val="18"/>
          <w:szCs w:val="18"/>
          <w:lang w:val="en-US" w:eastAsia="en-US"/>
        </w:rPr>
        <w:t xml:space="preserve">Walther, G. (2005). </w:t>
      </w:r>
      <w:r>
        <w:rPr>
          <w:rFonts w:hint="default"/>
          <w:i/>
          <w:iCs/>
          <w:sz w:val="18"/>
          <w:szCs w:val="18"/>
          <w:lang w:val="en-US" w:eastAsia="en-US"/>
        </w:rPr>
        <w:t>Recycling von Elektro- und Elektronik-Altgeräten: Strategische Planung von Stoffstrom-Netzwerken für kleine und mittelständische Unternehmen</w:t>
      </w:r>
      <w:r>
        <w:rPr>
          <w:rFonts w:hint="default"/>
          <w:sz w:val="18"/>
          <w:szCs w:val="18"/>
          <w:lang w:val="en-US" w:eastAsia="en-US"/>
        </w:rPr>
        <w:t xml:space="preserve"> [Recycling of waste electrical and electronic equipment: Strategic planning of material flow networks for small and medium-sized enterprises]. Germany: Deutscher Universitäts-Verlag.</w:t>
      </w:r>
      <w:r>
        <w:rPr>
          <w:rFonts w:hint="eastAsia" w:eastAsia="宋体"/>
          <w:sz w:val="18"/>
          <w:szCs w:val="18"/>
          <w:lang w:val="en-US" w:eastAsia="zh-CN"/>
        </w:rPr>
        <w:t xml:space="preserve"> </w:t>
      </w:r>
      <w:r>
        <w:rPr>
          <w:rFonts w:hint="eastAsia" w:eastAsia="宋体"/>
          <w:sz w:val="18"/>
          <w:szCs w:val="18"/>
          <w:highlight w:val="lightGray"/>
          <w:lang w:val="en-US" w:eastAsia="zh-CN"/>
        </w:rPr>
        <w:t>(German book)</w:t>
      </w:r>
    </w:p>
    <w:p w14:paraId="17F1BD51">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sz w:val="18"/>
          <w:szCs w:val="18"/>
          <w:lang w:val="en-US" w:eastAsia="en-US"/>
        </w:rPr>
      </w:pPr>
      <w:r>
        <w:rPr>
          <w:rFonts w:hint="default"/>
          <w:sz w:val="18"/>
          <w:szCs w:val="18"/>
          <w:lang w:val="en-US" w:eastAsia="en-US"/>
        </w:rPr>
        <w:t xml:space="preserve">Sobral Pereira, L. P., &amp; da Silva Maia, M. (2021). Principais abordagens fisioterapêuticas no tratamento de artrite reumatóide: Uma revisão bibliográfica [Main physical therapy approaches in the treatment of rheumatoid arthritis: A literature review]. </w:t>
      </w:r>
      <w:r>
        <w:rPr>
          <w:rFonts w:hint="default"/>
          <w:i/>
          <w:iCs/>
          <w:sz w:val="18"/>
          <w:szCs w:val="18"/>
          <w:lang w:val="en-US" w:eastAsia="en-US"/>
        </w:rPr>
        <w:t>Research, Society and Development</w:t>
      </w:r>
      <w:r>
        <w:rPr>
          <w:rFonts w:hint="default"/>
          <w:sz w:val="18"/>
          <w:szCs w:val="18"/>
          <w:lang w:val="en-US" w:eastAsia="en-US"/>
        </w:rPr>
        <w:t xml:space="preserve">, </w:t>
      </w:r>
      <w:r>
        <w:rPr>
          <w:rFonts w:hint="default"/>
          <w:i/>
          <w:iCs/>
          <w:sz w:val="18"/>
          <w:szCs w:val="18"/>
          <w:lang w:val="en-US" w:eastAsia="en-US"/>
        </w:rPr>
        <w:t>10</w:t>
      </w:r>
      <w:r>
        <w:rPr>
          <w:rFonts w:hint="default"/>
          <w:sz w:val="18"/>
          <w:szCs w:val="18"/>
          <w:lang w:val="en-US" w:eastAsia="en-US"/>
        </w:rPr>
        <w:t xml:space="preserve">(12), e439101220846. </w:t>
      </w:r>
      <w:r>
        <w:rPr>
          <w:rFonts w:hint="default"/>
          <w:sz w:val="18"/>
          <w:szCs w:val="18"/>
          <w:lang w:val="en-US" w:eastAsia="en-US"/>
        </w:rPr>
        <w:fldChar w:fldCharType="begin"/>
      </w:r>
      <w:r>
        <w:rPr>
          <w:rFonts w:hint="default"/>
          <w:sz w:val="18"/>
          <w:szCs w:val="18"/>
          <w:lang w:val="en-US" w:eastAsia="en-US"/>
        </w:rPr>
        <w:instrText xml:space="preserve"> HYPERLINK "https://doi.org/10.33448/rsd-v10i12.20846" </w:instrText>
      </w:r>
      <w:r>
        <w:rPr>
          <w:rFonts w:hint="default"/>
          <w:sz w:val="18"/>
          <w:szCs w:val="18"/>
          <w:lang w:val="en-US" w:eastAsia="en-US"/>
        </w:rPr>
        <w:fldChar w:fldCharType="separate"/>
      </w:r>
      <w:r>
        <w:rPr>
          <w:rStyle w:val="210"/>
          <w:rFonts w:hint="default" w:ascii="Times New Roman" w:hAnsi="Times New Roman" w:eastAsia="宋体" w:cs="Times New Roman"/>
          <w:sz w:val="18"/>
          <w:szCs w:val="18"/>
          <w:lang w:val="en-US" w:eastAsia="en-US" w:bidi="ar-SA"/>
        </w:rPr>
        <w:t>https://doi.org/10.33448/rsd-v10i12.20846</w:t>
      </w:r>
      <w:r>
        <w:rPr>
          <w:rFonts w:hint="default"/>
          <w:sz w:val="18"/>
          <w:szCs w:val="18"/>
          <w:lang w:val="en-US" w:eastAsia="en-US"/>
        </w:rPr>
        <w:fldChar w:fldCharType="end"/>
      </w:r>
      <w:r>
        <w:rPr>
          <w:rFonts w:hint="eastAsia"/>
          <w:sz w:val="18"/>
          <w:szCs w:val="18"/>
          <w:lang w:val="en-US" w:eastAsia="zh-CN"/>
        </w:rPr>
        <w:t xml:space="preserve"> </w:t>
      </w:r>
      <w:r>
        <w:rPr>
          <w:rFonts w:hint="eastAsia"/>
          <w:sz w:val="18"/>
          <w:szCs w:val="18"/>
          <w:highlight w:val="lightGray"/>
          <w:lang w:val="en-US" w:eastAsia="zh-CN"/>
        </w:rPr>
        <w:t>(Portuguese article)</w:t>
      </w:r>
    </w:p>
    <w:p w14:paraId="38D839CA">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eastAsia" w:eastAsia="宋体"/>
          <w:sz w:val="18"/>
          <w:szCs w:val="18"/>
          <w:highlight w:val="none"/>
          <w:lang w:bidi="ar-SA"/>
        </w:rPr>
      </w:pPr>
      <w:r>
        <w:rPr>
          <w:rFonts w:hint="default"/>
          <w:sz w:val="18"/>
          <w:szCs w:val="18"/>
          <w:lang w:val="en-US" w:eastAsia="en-US"/>
        </w:rPr>
        <w:t xml:space="preserve">Prasetyo, A. B., &amp; Laksana, T. G. (2022). Optimasi algoritma K-Nearest Neighbors dengan teknik cross validation dengan streamlit (studi data: Penyakit diabetes) [Optimization of K-Nearest Neighbors algorithm with cross validation techniques for diabetes prediction with streamlit]. </w:t>
      </w:r>
      <w:r>
        <w:rPr>
          <w:rFonts w:hint="default"/>
          <w:i/>
          <w:iCs/>
          <w:sz w:val="18"/>
          <w:szCs w:val="18"/>
          <w:lang w:val="en-US" w:eastAsia="en-US"/>
        </w:rPr>
        <w:t>Journal of Applied Informatics and Computing</w:t>
      </w:r>
      <w:r>
        <w:rPr>
          <w:rFonts w:hint="default"/>
          <w:sz w:val="18"/>
          <w:szCs w:val="18"/>
          <w:lang w:val="en-US" w:eastAsia="en-US"/>
        </w:rPr>
        <w:t xml:space="preserve">, </w:t>
      </w:r>
      <w:r>
        <w:rPr>
          <w:rFonts w:hint="default"/>
          <w:i/>
          <w:iCs/>
          <w:sz w:val="18"/>
          <w:szCs w:val="18"/>
          <w:lang w:val="en-US" w:eastAsia="en-US"/>
        </w:rPr>
        <w:t>6</w:t>
      </w:r>
      <w:r>
        <w:rPr>
          <w:rFonts w:hint="default"/>
          <w:sz w:val="18"/>
          <w:szCs w:val="18"/>
          <w:lang w:val="en-US" w:eastAsia="en-US"/>
        </w:rPr>
        <w:t xml:space="preserve">(2), 194–204. </w:t>
      </w:r>
      <w:r>
        <w:rPr>
          <w:rFonts w:hint="default"/>
          <w:sz w:val="18"/>
          <w:szCs w:val="18"/>
          <w:lang w:val="en-US" w:eastAsia="en-US"/>
        </w:rPr>
        <w:fldChar w:fldCharType="begin"/>
      </w:r>
      <w:r>
        <w:rPr>
          <w:rFonts w:hint="default"/>
          <w:sz w:val="18"/>
          <w:szCs w:val="18"/>
          <w:lang w:val="en-US" w:eastAsia="en-US"/>
        </w:rPr>
        <w:instrText xml:space="preserve"> HYPERLINK "https://doi.org/10.30871/jaic.v6i2.4182" </w:instrText>
      </w:r>
      <w:r>
        <w:rPr>
          <w:rFonts w:hint="default"/>
          <w:sz w:val="18"/>
          <w:szCs w:val="18"/>
          <w:lang w:val="en-US" w:eastAsia="en-US"/>
        </w:rPr>
        <w:fldChar w:fldCharType="separate"/>
      </w:r>
      <w:r>
        <w:rPr>
          <w:rStyle w:val="210"/>
          <w:rFonts w:hint="default" w:ascii="Times New Roman" w:hAnsi="Times New Roman" w:eastAsia="宋体" w:cs="Times New Roman"/>
          <w:sz w:val="18"/>
          <w:szCs w:val="18"/>
          <w:lang w:val="en-US" w:eastAsia="en-US" w:bidi="ar-SA"/>
        </w:rPr>
        <w:t>https://doi.org/10.30871/jaic.v6i2.4182</w:t>
      </w:r>
      <w:r>
        <w:rPr>
          <w:rFonts w:hint="default"/>
          <w:sz w:val="18"/>
          <w:szCs w:val="18"/>
          <w:lang w:val="en-US" w:eastAsia="en-US"/>
        </w:rPr>
        <w:fldChar w:fldCharType="end"/>
      </w:r>
      <w:r>
        <w:rPr>
          <w:rFonts w:hint="eastAsia" w:eastAsia="宋体"/>
          <w:sz w:val="18"/>
          <w:szCs w:val="18"/>
          <w:lang w:val="en-US" w:eastAsia="zh-CN"/>
        </w:rPr>
        <w:t xml:space="preserve">   </w:t>
      </w:r>
      <w:r>
        <w:rPr>
          <w:rFonts w:hint="eastAsia" w:eastAsia="宋体"/>
          <w:sz w:val="18"/>
          <w:szCs w:val="18"/>
          <w:highlight w:val="lightGray"/>
          <w:lang w:val="en-US" w:eastAsia="zh-CN"/>
        </w:rPr>
        <w:t>(Indonesian article)</w:t>
      </w:r>
    </w:p>
    <w:p w14:paraId="17B013A6">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eastAsia" w:eastAsia="宋体"/>
          <w:sz w:val="18"/>
          <w:szCs w:val="18"/>
          <w:highlight w:val="none"/>
          <w:lang w:bidi="ar-SA"/>
        </w:rPr>
      </w:pPr>
      <w:r>
        <w:rPr>
          <w:rFonts w:hint="eastAsia" w:eastAsia="宋体"/>
          <w:sz w:val="18"/>
          <w:szCs w:val="18"/>
          <w:highlight w:val="none"/>
          <w:lang w:bidi="ar-SA"/>
        </w:rPr>
        <w:t>Zhang, K., Shao, T., Sun, Y., Xu, X., Zhang, X., Zhou, X., ...</w:t>
      </w:r>
      <w:r>
        <w:rPr>
          <w:rFonts w:hint="eastAsia" w:eastAsia="宋体"/>
          <w:sz w:val="18"/>
          <w:szCs w:val="18"/>
          <w:highlight w:val="none"/>
          <w:lang w:val="en-US" w:eastAsia="zh-CN" w:bidi="ar-SA"/>
        </w:rPr>
        <w:t>,</w:t>
      </w:r>
      <w:r>
        <w:rPr>
          <w:rFonts w:hint="eastAsia" w:eastAsia="宋体"/>
          <w:sz w:val="18"/>
          <w:szCs w:val="18"/>
          <w:highlight w:val="none"/>
          <w:lang w:bidi="ar-SA"/>
        </w:rPr>
        <w:t xml:space="preserve"> &amp; Huang, S. (202</w:t>
      </w:r>
      <w:r>
        <w:rPr>
          <w:rFonts w:hint="eastAsia" w:eastAsia="宋体"/>
          <w:sz w:val="18"/>
          <w:szCs w:val="18"/>
          <w:highlight w:val="none"/>
          <w:lang w:val="en-US" w:eastAsia="zh-CN" w:bidi="ar-SA"/>
        </w:rPr>
        <w:t>6</w:t>
      </w:r>
      <w:r>
        <w:rPr>
          <w:rFonts w:hint="eastAsia" w:eastAsia="宋体"/>
          <w:sz w:val="18"/>
          <w:szCs w:val="18"/>
          <w:highlight w:val="none"/>
          <w:lang w:bidi="ar-SA"/>
        </w:rPr>
        <w:t>). Interpretable research of fuzzy methods: A literature survey. </w:t>
      </w:r>
      <w:r>
        <w:rPr>
          <w:rFonts w:hint="eastAsia" w:eastAsia="宋体"/>
          <w:i/>
          <w:iCs/>
          <w:sz w:val="18"/>
          <w:szCs w:val="18"/>
          <w:highlight w:val="none"/>
          <w:lang w:bidi="ar-SA"/>
        </w:rPr>
        <w:t>Information Fusion</w:t>
      </w:r>
      <w:r>
        <w:rPr>
          <w:rFonts w:hint="eastAsia" w:eastAsia="宋体"/>
          <w:sz w:val="18"/>
          <w:szCs w:val="18"/>
          <w:highlight w:val="none"/>
          <w:lang w:bidi="ar-SA"/>
        </w:rPr>
        <w:t xml:space="preserve">, </w:t>
      </w:r>
      <w:r>
        <w:rPr>
          <w:rFonts w:hint="eastAsia" w:eastAsia="宋体"/>
          <w:i/>
          <w:iCs/>
          <w:sz w:val="18"/>
          <w:szCs w:val="18"/>
          <w:highlight w:val="none"/>
          <w:lang w:val="en-US" w:eastAsia="zh-CN" w:bidi="ar-SA"/>
        </w:rPr>
        <w:t>126</w:t>
      </w:r>
      <w:r>
        <w:rPr>
          <w:rFonts w:hint="eastAsia" w:eastAsia="宋体"/>
          <w:sz w:val="18"/>
          <w:szCs w:val="18"/>
          <w:highlight w:val="none"/>
          <w:lang w:val="en-US" w:eastAsia="zh-CN" w:bidi="ar-SA"/>
        </w:rPr>
        <w:t xml:space="preserve">, </w:t>
      </w:r>
      <w:r>
        <w:rPr>
          <w:rFonts w:hint="eastAsia" w:eastAsia="宋体"/>
          <w:sz w:val="18"/>
          <w:szCs w:val="18"/>
          <w:highlight w:val="none"/>
          <w:lang w:bidi="ar-SA"/>
        </w:rPr>
        <w:t xml:space="preserve">103524. </w:t>
      </w:r>
      <w:r>
        <w:rPr>
          <w:rFonts w:hint="eastAsia" w:eastAsia="宋体"/>
          <w:sz w:val="18"/>
          <w:szCs w:val="18"/>
          <w:highlight w:val="none"/>
          <w:lang w:bidi="ar-SA"/>
        </w:rPr>
        <w:fldChar w:fldCharType="begin"/>
      </w:r>
      <w:r>
        <w:rPr>
          <w:rFonts w:hint="eastAsia" w:eastAsia="宋体"/>
          <w:sz w:val="18"/>
          <w:szCs w:val="18"/>
          <w:highlight w:val="none"/>
          <w:lang w:bidi="ar-SA"/>
        </w:rPr>
        <w:instrText xml:space="preserve"> HYPERLINK "https://doi.org/10.1016/j.inffus.2025.103524" </w:instrText>
      </w:r>
      <w:r>
        <w:rPr>
          <w:rFonts w:hint="eastAsia" w:eastAsia="宋体"/>
          <w:sz w:val="18"/>
          <w:szCs w:val="18"/>
          <w:highlight w:val="none"/>
          <w:lang w:bidi="ar-SA"/>
        </w:rPr>
        <w:fldChar w:fldCharType="separate"/>
      </w:r>
      <w:r>
        <w:rPr>
          <w:rStyle w:val="210"/>
          <w:rFonts w:hint="eastAsia" w:eastAsia="宋体"/>
          <w:sz w:val="18"/>
          <w:szCs w:val="18"/>
          <w:highlight w:val="none"/>
          <w:lang w:bidi="ar-SA"/>
        </w:rPr>
        <w:t>https://doi.org/10.1016/j.inffus.2025.103524</w:t>
      </w:r>
      <w:r>
        <w:rPr>
          <w:rFonts w:hint="eastAsia" w:eastAsia="宋体"/>
          <w:sz w:val="18"/>
          <w:szCs w:val="18"/>
          <w:highlight w:val="none"/>
          <w:lang w:bidi="ar-SA"/>
        </w:rPr>
        <w:fldChar w:fldCharType="end"/>
      </w:r>
    </w:p>
    <w:p w14:paraId="4BCC0F5A">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eastAsia="宋体"/>
          <w:sz w:val="18"/>
          <w:szCs w:val="18"/>
          <w:highlight w:val="none"/>
          <w:lang w:bidi="ar-SA"/>
        </w:rPr>
      </w:pPr>
      <w:r>
        <w:rPr>
          <w:rFonts w:hint="eastAsia" w:eastAsia="宋体"/>
          <w:sz w:val="18"/>
          <w:szCs w:val="18"/>
          <w:highlight w:val="none"/>
          <w:lang w:bidi="ar-SA"/>
        </w:rPr>
        <w:t>Tian, M.</w:t>
      </w:r>
      <w:r>
        <w:rPr>
          <w:rFonts w:hint="eastAsia" w:eastAsia="宋体"/>
          <w:sz w:val="18"/>
          <w:szCs w:val="18"/>
          <w:highlight w:val="none"/>
          <w:lang w:val="en-US" w:eastAsia="zh-CN" w:bidi="ar-SA"/>
        </w:rPr>
        <w:t>-</w:t>
      </w:r>
      <w:r>
        <w:rPr>
          <w:rFonts w:hint="eastAsia" w:eastAsia="宋体"/>
          <w:sz w:val="18"/>
          <w:szCs w:val="18"/>
          <w:highlight w:val="none"/>
          <w:lang w:bidi="ar-SA"/>
        </w:rPr>
        <w:t>W., Alattas, K., El-Sousy, F., Alanazi, A., Mohammadzadeh, A., Tavoosi, J., ...</w:t>
      </w:r>
      <w:r>
        <w:rPr>
          <w:rFonts w:hint="eastAsia" w:eastAsia="宋体"/>
          <w:sz w:val="18"/>
          <w:szCs w:val="18"/>
          <w:highlight w:val="none"/>
          <w:lang w:val="en-US" w:eastAsia="zh-CN" w:bidi="ar-SA"/>
        </w:rPr>
        <w:t>,</w:t>
      </w:r>
      <w:r>
        <w:rPr>
          <w:rFonts w:hint="eastAsia" w:eastAsia="宋体"/>
          <w:sz w:val="18"/>
          <w:szCs w:val="18"/>
          <w:highlight w:val="none"/>
          <w:lang w:bidi="ar-SA"/>
        </w:rPr>
        <w:t xml:space="preserve"> &amp; Skruch, P. (2022). A new short term electrical load forecasting by type-2 fuzzy neural networks. </w:t>
      </w:r>
      <w:r>
        <w:rPr>
          <w:rFonts w:hint="eastAsia" w:eastAsia="宋体"/>
          <w:i/>
          <w:iCs/>
          <w:sz w:val="18"/>
          <w:szCs w:val="18"/>
          <w:highlight w:val="none"/>
          <w:lang w:bidi="ar-SA"/>
        </w:rPr>
        <w:t>Energies, 15</w:t>
      </w:r>
      <w:r>
        <w:rPr>
          <w:rFonts w:hint="eastAsia" w:eastAsia="宋体"/>
          <w:sz w:val="18"/>
          <w:szCs w:val="18"/>
          <w:highlight w:val="none"/>
          <w:lang w:bidi="ar-SA"/>
        </w:rPr>
        <w:t xml:space="preserve">(9), 3034. </w:t>
      </w:r>
      <w:r>
        <w:rPr>
          <w:rFonts w:hint="eastAsia" w:eastAsia="宋体"/>
          <w:sz w:val="18"/>
          <w:szCs w:val="18"/>
          <w:highlight w:val="none"/>
          <w:lang w:bidi="ar-SA"/>
        </w:rPr>
        <w:fldChar w:fldCharType="begin"/>
      </w:r>
      <w:r>
        <w:rPr>
          <w:rFonts w:hint="eastAsia" w:eastAsia="宋体"/>
          <w:sz w:val="18"/>
          <w:szCs w:val="18"/>
          <w:highlight w:val="none"/>
          <w:lang w:bidi="ar-SA"/>
        </w:rPr>
        <w:instrText xml:space="preserve"> HYPERLINK "https://doi.org/10.3390/en15093034" </w:instrText>
      </w:r>
      <w:r>
        <w:rPr>
          <w:rFonts w:hint="eastAsia" w:eastAsia="宋体"/>
          <w:sz w:val="18"/>
          <w:szCs w:val="18"/>
          <w:highlight w:val="none"/>
          <w:lang w:bidi="ar-SA"/>
        </w:rPr>
        <w:fldChar w:fldCharType="separate"/>
      </w:r>
      <w:r>
        <w:rPr>
          <w:rStyle w:val="210"/>
          <w:rFonts w:hint="eastAsia" w:eastAsia="宋体"/>
          <w:sz w:val="18"/>
          <w:szCs w:val="18"/>
          <w:highlight w:val="none"/>
          <w:lang w:bidi="ar-SA"/>
        </w:rPr>
        <w:t>https://doi.org/10.3390/en15093034</w:t>
      </w:r>
      <w:r>
        <w:rPr>
          <w:rFonts w:hint="eastAsia" w:eastAsia="宋体"/>
          <w:sz w:val="18"/>
          <w:szCs w:val="18"/>
          <w:highlight w:val="none"/>
          <w:lang w:bidi="ar-SA"/>
        </w:rPr>
        <w:fldChar w:fldCharType="end"/>
      </w:r>
    </w:p>
    <w:p w14:paraId="72E208B8">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eastAsia" w:eastAsia="宋体"/>
          <w:sz w:val="18"/>
          <w:szCs w:val="18"/>
          <w:highlight w:val="none"/>
          <w:lang w:bidi="ar-SA"/>
        </w:rPr>
      </w:pPr>
      <w:r>
        <w:rPr>
          <w:rFonts w:hint="eastAsia" w:eastAsia="宋体"/>
          <w:sz w:val="18"/>
          <w:szCs w:val="18"/>
          <w:highlight w:val="none"/>
          <w:lang w:bidi="ar-SA"/>
        </w:rPr>
        <w:t>Hegazi, M. O., Almaslukh, B., &amp; Siddig, K. (2023). A fuzzy model for reasoning and predicting student</w:t>
      </w:r>
      <w:r>
        <w:rPr>
          <w:rFonts w:hint="default" w:eastAsia="宋体"/>
          <w:sz w:val="18"/>
          <w:szCs w:val="18"/>
          <w:highlight w:val="none"/>
          <w:lang w:val="en-US" w:eastAsia="zh-CN" w:bidi="ar-SA"/>
        </w:rPr>
        <w:t>’</w:t>
      </w:r>
      <w:r>
        <w:rPr>
          <w:rFonts w:hint="eastAsia" w:eastAsia="宋体"/>
          <w:sz w:val="18"/>
          <w:szCs w:val="18"/>
          <w:highlight w:val="none"/>
          <w:lang w:bidi="ar-SA"/>
        </w:rPr>
        <w:t>s academic performance. </w:t>
      </w:r>
      <w:r>
        <w:rPr>
          <w:rFonts w:hint="eastAsia" w:eastAsia="宋体"/>
          <w:i/>
          <w:iCs/>
          <w:sz w:val="18"/>
          <w:szCs w:val="18"/>
          <w:highlight w:val="none"/>
          <w:lang w:bidi="ar-SA"/>
        </w:rPr>
        <w:t>Applied Sciences, 13</w:t>
      </w:r>
      <w:r>
        <w:rPr>
          <w:rFonts w:hint="eastAsia" w:eastAsia="宋体"/>
          <w:sz w:val="18"/>
          <w:szCs w:val="18"/>
          <w:highlight w:val="none"/>
          <w:lang w:bidi="ar-SA"/>
        </w:rPr>
        <w:t xml:space="preserve">(8), 5140. </w:t>
      </w:r>
      <w:r>
        <w:rPr>
          <w:rFonts w:hint="eastAsia" w:eastAsia="宋体"/>
          <w:sz w:val="18"/>
          <w:szCs w:val="18"/>
          <w:highlight w:val="none"/>
          <w:lang w:bidi="ar-SA"/>
        </w:rPr>
        <w:fldChar w:fldCharType="begin"/>
      </w:r>
      <w:r>
        <w:rPr>
          <w:rFonts w:hint="eastAsia" w:eastAsia="宋体"/>
          <w:sz w:val="18"/>
          <w:szCs w:val="18"/>
          <w:highlight w:val="none"/>
          <w:lang w:bidi="ar-SA"/>
        </w:rPr>
        <w:instrText xml:space="preserve"> HYPERLINK "https://doi.org/10.3390/app13085140" </w:instrText>
      </w:r>
      <w:r>
        <w:rPr>
          <w:rFonts w:hint="eastAsia" w:eastAsia="宋体"/>
          <w:sz w:val="18"/>
          <w:szCs w:val="18"/>
          <w:highlight w:val="none"/>
          <w:lang w:bidi="ar-SA"/>
        </w:rPr>
        <w:fldChar w:fldCharType="separate"/>
      </w:r>
      <w:r>
        <w:rPr>
          <w:rStyle w:val="210"/>
          <w:rFonts w:hint="eastAsia" w:eastAsia="宋体"/>
          <w:sz w:val="18"/>
          <w:szCs w:val="18"/>
          <w:highlight w:val="none"/>
          <w:lang w:bidi="ar-SA"/>
        </w:rPr>
        <w:t>https://doi.org/10.3390/app13085140</w:t>
      </w:r>
      <w:r>
        <w:rPr>
          <w:rFonts w:hint="eastAsia" w:eastAsia="宋体"/>
          <w:sz w:val="18"/>
          <w:szCs w:val="18"/>
          <w:highlight w:val="none"/>
          <w:lang w:bidi="ar-SA"/>
        </w:rPr>
        <w:fldChar w:fldCharType="end"/>
      </w:r>
    </w:p>
    <w:p w14:paraId="3574C85B">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eastAsia" w:eastAsia="宋体"/>
          <w:sz w:val="18"/>
          <w:szCs w:val="18"/>
          <w:highlight w:val="none"/>
          <w:lang w:bidi="ar-SA"/>
        </w:rPr>
      </w:pPr>
      <w:r>
        <w:rPr>
          <w:rFonts w:eastAsia="Times New Roman"/>
          <w:sz w:val="18"/>
          <w:szCs w:val="18"/>
          <w:highlight w:val="none"/>
        </w:rPr>
        <w:t>Masud, N., Chowdhury, P., Al Bassam, A., Sourav, M. T. I., &amp; Sobhan, A. (2025). A machine learning and IoT-driven framework for real-time disaster management. In</w:t>
      </w:r>
      <w:r>
        <w:rPr>
          <w:rFonts w:hint="default" w:eastAsia="Times New Roman"/>
          <w:sz w:val="18"/>
          <w:szCs w:val="18"/>
          <w:highlight w:val="none"/>
        </w:rPr>
        <w:t> </w:t>
      </w:r>
      <w:r>
        <w:rPr>
          <w:rFonts w:hint="eastAsia" w:ascii="Times New Roman" w:eastAsia="宋体"/>
          <w:sz w:val="18"/>
          <w:szCs w:val="18"/>
          <w:highlight w:val="none"/>
          <w:lang w:val="en-US" w:eastAsia="zh-CN"/>
        </w:rPr>
        <w:t xml:space="preserve">M. </w:t>
      </w:r>
      <w:r>
        <w:rPr>
          <w:rFonts w:hint="eastAsia" w:ascii="Times New Roman" w:eastAsia="宋体"/>
          <w:sz w:val="18"/>
          <w:szCs w:val="18"/>
          <w:highlight w:val="none"/>
          <w:lang w:val="en-US" w:eastAsia="zh-CN"/>
        </w:rPr>
        <w:fldChar w:fldCharType="begin"/>
      </w:r>
      <w:r>
        <w:rPr>
          <w:rFonts w:hint="eastAsia" w:ascii="Times New Roman" w:eastAsia="宋体"/>
          <w:sz w:val="18"/>
          <w:szCs w:val="18"/>
          <w:highlight w:val="none"/>
          <w:lang w:val="en-US" w:eastAsia="zh-CN"/>
        </w:rPr>
        <w:instrText xml:space="preserve"> HYPERLINK "https://www.igi-global.com/affiliate/mourade-azrour/489661" </w:instrText>
      </w:r>
      <w:r>
        <w:rPr>
          <w:rFonts w:hint="eastAsia" w:ascii="Times New Roman" w:eastAsia="宋体"/>
          <w:sz w:val="18"/>
          <w:szCs w:val="18"/>
          <w:highlight w:val="none"/>
          <w:lang w:val="en-US" w:eastAsia="zh-CN"/>
        </w:rPr>
        <w:fldChar w:fldCharType="separate"/>
      </w:r>
      <w:r>
        <w:rPr>
          <w:rFonts w:hint="eastAsia" w:ascii="Times New Roman" w:eastAsia="宋体"/>
          <w:sz w:val="18"/>
          <w:szCs w:val="18"/>
          <w:highlight w:val="none"/>
          <w:lang w:val="en-US" w:eastAsia="zh-CN"/>
        </w:rPr>
        <w:t>Azrour</w:t>
      </w:r>
      <w:r>
        <w:rPr>
          <w:rFonts w:hint="eastAsia" w:ascii="Times New Roman" w:eastAsia="宋体"/>
          <w:sz w:val="18"/>
          <w:szCs w:val="18"/>
          <w:highlight w:val="none"/>
          <w:lang w:val="en-US" w:eastAsia="zh-CN"/>
        </w:rPr>
        <w:fldChar w:fldCharType="end"/>
      </w:r>
      <w:r>
        <w:rPr>
          <w:rFonts w:hint="eastAsia" w:ascii="Times New Roman" w:eastAsia="宋体"/>
          <w:sz w:val="18"/>
          <w:szCs w:val="18"/>
          <w:highlight w:val="none"/>
          <w:lang w:val="en-US" w:eastAsia="zh-CN"/>
        </w:rPr>
        <w:t xml:space="preserve">, I. </w:t>
      </w:r>
      <w:r>
        <w:rPr>
          <w:rFonts w:hint="eastAsia" w:ascii="Times New Roman" w:eastAsia="宋体"/>
          <w:sz w:val="18"/>
          <w:szCs w:val="18"/>
          <w:highlight w:val="none"/>
          <w:lang w:val="en-US" w:eastAsia="zh-CN"/>
        </w:rPr>
        <w:fldChar w:fldCharType="begin"/>
      </w:r>
      <w:r>
        <w:rPr>
          <w:rFonts w:hint="eastAsia" w:ascii="Times New Roman" w:eastAsia="宋体"/>
          <w:sz w:val="18"/>
          <w:szCs w:val="18"/>
          <w:highlight w:val="none"/>
          <w:lang w:val="en-US" w:eastAsia="zh-CN"/>
        </w:rPr>
        <w:instrText xml:space="preserve"> HYPERLINK "https://www.igi-global.com/affiliate/imran-hossain/470810" </w:instrText>
      </w:r>
      <w:r>
        <w:rPr>
          <w:rFonts w:hint="eastAsia" w:ascii="Times New Roman" w:eastAsia="宋体"/>
          <w:sz w:val="18"/>
          <w:szCs w:val="18"/>
          <w:highlight w:val="none"/>
          <w:lang w:val="en-US" w:eastAsia="zh-CN"/>
        </w:rPr>
        <w:fldChar w:fldCharType="separate"/>
      </w:r>
      <w:r>
        <w:rPr>
          <w:rFonts w:hint="eastAsia" w:ascii="Times New Roman" w:eastAsia="宋体"/>
          <w:sz w:val="18"/>
          <w:szCs w:val="18"/>
          <w:highlight w:val="none"/>
          <w:lang w:val="en-US" w:eastAsia="zh-CN"/>
        </w:rPr>
        <w:t>Hossain</w:t>
      </w:r>
      <w:r>
        <w:rPr>
          <w:rFonts w:hint="eastAsia" w:ascii="Times New Roman" w:eastAsia="宋体"/>
          <w:sz w:val="18"/>
          <w:szCs w:val="18"/>
          <w:highlight w:val="none"/>
          <w:lang w:val="en-US" w:eastAsia="zh-CN"/>
        </w:rPr>
        <w:fldChar w:fldCharType="end"/>
      </w:r>
      <w:r>
        <w:rPr>
          <w:rFonts w:hint="eastAsia" w:ascii="Times New Roman" w:eastAsia="宋体"/>
          <w:sz w:val="18"/>
          <w:szCs w:val="18"/>
          <w:highlight w:val="none"/>
          <w:lang w:val="en-US" w:eastAsia="zh-CN"/>
        </w:rPr>
        <w:t xml:space="preserve">, &amp; A. K. M. M. </w:t>
      </w:r>
      <w:r>
        <w:rPr>
          <w:rFonts w:hint="eastAsia" w:ascii="Times New Roman" w:eastAsia="宋体"/>
          <w:sz w:val="18"/>
          <w:szCs w:val="18"/>
          <w:highlight w:val="none"/>
          <w:lang w:val="en-US" w:eastAsia="zh-CN"/>
        </w:rPr>
        <w:fldChar w:fldCharType="begin"/>
      </w:r>
      <w:r>
        <w:rPr>
          <w:rFonts w:hint="eastAsia" w:ascii="Times New Roman" w:eastAsia="宋体"/>
          <w:sz w:val="18"/>
          <w:szCs w:val="18"/>
          <w:highlight w:val="none"/>
          <w:lang w:val="en-US" w:eastAsia="zh-CN"/>
        </w:rPr>
        <w:instrText xml:space="preserve"> HYPERLINK "https://www.igi-global.com/affiliate/akmmahmudul-haque/494912" </w:instrText>
      </w:r>
      <w:r>
        <w:rPr>
          <w:rFonts w:hint="eastAsia" w:ascii="Times New Roman" w:eastAsia="宋体"/>
          <w:sz w:val="18"/>
          <w:szCs w:val="18"/>
          <w:highlight w:val="none"/>
          <w:lang w:val="en-US" w:eastAsia="zh-CN"/>
        </w:rPr>
        <w:fldChar w:fldCharType="separate"/>
      </w:r>
      <w:r>
        <w:rPr>
          <w:rFonts w:hint="eastAsia" w:ascii="Times New Roman" w:eastAsia="宋体"/>
          <w:sz w:val="18"/>
          <w:szCs w:val="18"/>
          <w:highlight w:val="none"/>
          <w:lang w:val="en-US" w:eastAsia="zh-CN"/>
        </w:rPr>
        <w:t>Haque</w:t>
      </w:r>
      <w:r>
        <w:rPr>
          <w:rFonts w:hint="eastAsia" w:ascii="Times New Roman" w:eastAsia="宋体"/>
          <w:sz w:val="18"/>
          <w:szCs w:val="18"/>
          <w:highlight w:val="none"/>
          <w:lang w:val="en-US" w:eastAsia="zh-CN"/>
        </w:rPr>
        <w:fldChar w:fldCharType="end"/>
      </w:r>
      <w:r>
        <w:rPr>
          <w:rFonts w:hint="eastAsia" w:ascii="Times New Roman" w:eastAsia="宋体"/>
          <w:sz w:val="18"/>
          <w:szCs w:val="18"/>
          <w:highlight w:val="none"/>
          <w:lang w:val="en-US" w:eastAsia="zh-CN"/>
        </w:rPr>
        <w:t xml:space="preserve"> (Eds.), </w:t>
      </w:r>
      <w:r>
        <w:rPr>
          <w:rFonts w:hint="default" w:eastAsia="Times New Roman"/>
          <w:i/>
          <w:iCs/>
          <w:sz w:val="18"/>
          <w:szCs w:val="18"/>
          <w:highlight w:val="none"/>
        </w:rPr>
        <w:t>Addressing environmental challenges with AI, robotics, and augmented reality</w:t>
      </w:r>
      <w:r>
        <w:rPr>
          <w:rFonts w:hint="default" w:eastAsia="Times New Roman"/>
          <w:sz w:val="18"/>
          <w:szCs w:val="18"/>
          <w:highlight w:val="none"/>
        </w:rPr>
        <w:t> (pp. 247-288). IGI Global Scientific Publishing.</w:t>
      </w:r>
      <w:r>
        <w:rPr>
          <w:rFonts w:eastAsia="Times New Roman"/>
          <w:sz w:val="18"/>
          <w:szCs w:val="18"/>
          <w:highlight w:val="none"/>
        </w:rPr>
        <w:t xml:space="preserve"> </w:t>
      </w:r>
      <w:r>
        <w:rPr>
          <w:rFonts w:eastAsia="Times New Roman"/>
          <w:sz w:val="18"/>
          <w:szCs w:val="18"/>
          <w:highlight w:val="none"/>
        </w:rPr>
        <w:fldChar w:fldCharType="begin"/>
      </w:r>
      <w:r>
        <w:rPr>
          <w:rFonts w:eastAsia="Times New Roman"/>
          <w:sz w:val="18"/>
          <w:szCs w:val="18"/>
          <w:highlight w:val="none"/>
        </w:rPr>
        <w:instrText xml:space="preserve"> HYPERLINK "https://doi.org/10.4018/979-8-3373-1892-9.ch010" </w:instrText>
      </w:r>
      <w:r>
        <w:rPr>
          <w:rFonts w:eastAsia="Times New Roman"/>
          <w:sz w:val="18"/>
          <w:szCs w:val="18"/>
          <w:highlight w:val="none"/>
        </w:rPr>
        <w:fldChar w:fldCharType="separate"/>
      </w:r>
      <w:r>
        <w:rPr>
          <w:rFonts w:ascii="Times New Roman" w:hAnsi="Times New Roman" w:eastAsia="Times New Roman" w:cs="Times New Roman"/>
          <w:color w:val="800080"/>
          <w:sz w:val="18"/>
          <w:szCs w:val="18"/>
          <w:highlight w:val="none"/>
          <w:u w:val="single"/>
        </w:rPr>
        <w:t>https://doi.org/10.4018/979-8-3373-1892-9.ch010</w:t>
      </w:r>
      <w:r>
        <w:rPr>
          <w:rFonts w:eastAsia="Times New Roman"/>
          <w:sz w:val="18"/>
          <w:szCs w:val="18"/>
          <w:highlight w:val="none"/>
        </w:rPr>
        <w:fldChar w:fldCharType="end"/>
      </w:r>
    </w:p>
    <w:p w14:paraId="1F481026">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eastAsia" w:eastAsia="宋体"/>
          <w:sz w:val="18"/>
          <w:szCs w:val="18"/>
          <w:highlight w:val="none"/>
          <w:lang w:bidi="ar-SA"/>
        </w:rPr>
      </w:pPr>
      <w:r>
        <w:rPr>
          <w:rFonts w:eastAsia="Times New Roman"/>
          <w:sz w:val="18"/>
          <w:szCs w:val="18"/>
          <w:highlight w:val="none"/>
        </w:rPr>
        <w:t>Ikotun, A. M., Ezugwu, A. E., Abualigah, L., Abuhaija, B., &amp; Heming, J. (2023). K-means clustering algorithms: A comprehensive review, variants analysis, and advances in the era of big data.</w:t>
      </w:r>
      <w:r>
        <w:rPr>
          <w:rFonts w:hint="default" w:eastAsia="Times New Roman"/>
          <w:sz w:val="18"/>
          <w:szCs w:val="18"/>
          <w:highlight w:val="none"/>
        </w:rPr>
        <w:t> </w:t>
      </w:r>
      <w:r>
        <w:rPr>
          <w:rFonts w:hint="default" w:eastAsia="Times New Roman"/>
          <w:i/>
          <w:iCs/>
          <w:sz w:val="18"/>
          <w:szCs w:val="18"/>
          <w:highlight w:val="none"/>
        </w:rPr>
        <w:t>Information Sciences, 622</w:t>
      </w:r>
      <w:r>
        <w:rPr>
          <w:rFonts w:hint="default" w:eastAsia="Times New Roman"/>
          <w:sz w:val="18"/>
          <w:szCs w:val="18"/>
          <w:highlight w:val="none"/>
        </w:rPr>
        <w:t>, 178-210.</w:t>
      </w:r>
      <w:r>
        <w:rPr>
          <w:rFonts w:eastAsia="Times New Roman"/>
          <w:sz w:val="18"/>
          <w:szCs w:val="18"/>
          <w:highlight w:val="none"/>
        </w:rPr>
        <w:t xml:space="preserve"> </w:t>
      </w:r>
      <w:r>
        <w:rPr>
          <w:rFonts w:eastAsia="Times New Roman"/>
          <w:sz w:val="18"/>
          <w:szCs w:val="18"/>
          <w:highlight w:val="none"/>
        </w:rPr>
        <w:fldChar w:fldCharType="begin"/>
      </w:r>
      <w:r>
        <w:rPr>
          <w:rFonts w:eastAsia="Times New Roman"/>
          <w:sz w:val="18"/>
          <w:szCs w:val="18"/>
          <w:highlight w:val="none"/>
        </w:rPr>
        <w:instrText xml:space="preserve"> HYPERLINK "https://doi.org/10.1016/j.ins.2022.11.139" </w:instrText>
      </w:r>
      <w:r>
        <w:rPr>
          <w:rFonts w:eastAsia="Times New Roman"/>
          <w:sz w:val="18"/>
          <w:szCs w:val="18"/>
          <w:highlight w:val="none"/>
        </w:rPr>
        <w:fldChar w:fldCharType="separate"/>
      </w:r>
      <w:r>
        <w:rPr>
          <w:rFonts w:ascii="Times New Roman" w:hAnsi="Times New Roman" w:eastAsia="Times New Roman" w:cs="Times New Roman"/>
          <w:color w:val="800080"/>
          <w:sz w:val="18"/>
          <w:szCs w:val="18"/>
          <w:highlight w:val="none"/>
          <w:u w:val="single"/>
        </w:rPr>
        <w:t>https://doi.org/10.1016/j.ins.2022.11.139</w:t>
      </w:r>
      <w:r>
        <w:rPr>
          <w:rFonts w:eastAsia="Times New Roman"/>
          <w:sz w:val="18"/>
          <w:szCs w:val="18"/>
          <w:highlight w:val="none"/>
        </w:rPr>
        <w:fldChar w:fldCharType="end"/>
      </w:r>
    </w:p>
    <w:p w14:paraId="4D3325C7">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eastAsia" w:eastAsia="宋体"/>
          <w:sz w:val="18"/>
          <w:szCs w:val="18"/>
          <w:highlight w:val="none"/>
          <w:lang w:bidi="ar-SA"/>
        </w:rPr>
      </w:pPr>
      <w:r>
        <w:rPr>
          <w:rFonts w:eastAsia="Times New Roman"/>
          <w:sz w:val="18"/>
          <w:szCs w:val="18"/>
          <w:highlight w:val="none"/>
        </w:rPr>
        <w:t xml:space="preserve">Hassan, A. A., &amp; Hassan, T. M. (2022). Real-time big data analytics for data stream challenges: </w:t>
      </w:r>
      <w:r>
        <w:rPr>
          <w:rFonts w:hint="eastAsia" w:ascii="Times New Roman" w:eastAsia="宋体"/>
          <w:sz w:val="18"/>
          <w:szCs w:val="18"/>
          <w:highlight w:val="none"/>
          <w:lang w:val="en-US" w:eastAsia="zh-CN"/>
        </w:rPr>
        <w:t>A</w:t>
      </w:r>
      <w:r>
        <w:rPr>
          <w:rFonts w:eastAsia="Times New Roman"/>
          <w:sz w:val="18"/>
          <w:szCs w:val="18"/>
          <w:highlight w:val="none"/>
        </w:rPr>
        <w:t xml:space="preserve">n overview. </w:t>
      </w:r>
      <w:r>
        <w:rPr>
          <w:rFonts w:eastAsia="Times New Roman"/>
          <w:i/>
          <w:iCs/>
          <w:sz w:val="18"/>
          <w:szCs w:val="18"/>
          <w:highlight w:val="none"/>
        </w:rPr>
        <w:t>European Journal of Information Technologies</w:t>
      </w:r>
      <w:r>
        <w:rPr>
          <w:rFonts w:hint="eastAsia" w:ascii="Times New Roman" w:eastAsia="宋体"/>
          <w:i/>
          <w:iCs/>
          <w:sz w:val="18"/>
          <w:szCs w:val="18"/>
          <w:highlight w:val="none"/>
          <w:lang w:val="en-US" w:eastAsia="zh-CN"/>
        </w:rPr>
        <w:t xml:space="preserve"> &amp; </w:t>
      </w:r>
      <w:r>
        <w:rPr>
          <w:rFonts w:eastAsia="Times New Roman"/>
          <w:i/>
          <w:iCs/>
          <w:sz w:val="18"/>
          <w:szCs w:val="18"/>
          <w:highlight w:val="none"/>
        </w:rPr>
        <w:t>Computer Science</w:t>
      </w:r>
      <w:r>
        <w:rPr>
          <w:rFonts w:eastAsia="Times New Roman"/>
          <w:sz w:val="18"/>
          <w:szCs w:val="18"/>
          <w:highlight w:val="none"/>
        </w:rPr>
        <w:t xml:space="preserve">, </w:t>
      </w:r>
      <w:r>
        <w:rPr>
          <w:rFonts w:eastAsia="Times New Roman"/>
          <w:i/>
          <w:iCs/>
          <w:sz w:val="18"/>
          <w:szCs w:val="18"/>
          <w:highlight w:val="none"/>
        </w:rPr>
        <w:t>2</w:t>
      </w:r>
      <w:r>
        <w:rPr>
          <w:rFonts w:eastAsia="Times New Roman"/>
          <w:sz w:val="18"/>
          <w:szCs w:val="18"/>
          <w:highlight w:val="none"/>
        </w:rPr>
        <w:t xml:space="preserve">(4), 1–6. </w:t>
      </w:r>
      <w:r>
        <w:rPr>
          <w:rFonts w:hint="eastAsia" w:eastAsia="Times New Roman"/>
          <w:sz w:val="18"/>
          <w:szCs w:val="18"/>
          <w:highlight w:val="none"/>
        </w:rPr>
        <w:fldChar w:fldCharType="begin"/>
      </w:r>
      <w:r>
        <w:rPr>
          <w:rFonts w:hint="eastAsia" w:eastAsia="Times New Roman"/>
          <w:sz w:val="18"/>
          <w:szCs w:val="18"/>
          <w:highlight w:val="none"/>
        </w:rPr>
        <w:instrText xml:space="preserve"> HYPERLINK "https://doi.org/10.24018/compute.2022.2.4.62" </w:instrText>
      </w:r>
      <w:r>
        <w:rPr>
          <w:rFonts w:hint="eastAsia" w:eastAsia="Times New Roman"/>
          <w:sz w:val="18"/>
          <w:szCs w:val="18"/>
          <w:highlight w:val="none"/>
        </w:rPr>
        <w:fldChar w:fldCharType="separate"/>
      </w:r>
      <w:r>
        <w:rPr>
          <w:rFonts w:hint="eastAsia" w:ascii="Times New Roman" w:hAnsi="Times New Roman" w:eastAsia="Times New Roman" w:cs="Times New Roman"/>
          <w:color w:val="800080"/>
          <w:sz w:val="18"/>
          <w:szCs w:val="18"/>
          <w:highlight w:val="none"/>
          <w:u w:val="single"/>
        </w:rPr>
        <w:t>https://doi.org/10.24018/compute.2022.2.4.62</w:t>
      </w:r>
      <w:r>
        <w:rPr>
          <w:rFonts w:hint="eastAsia" w:eastAsia="Times New Roman"/>
          <w:sz w:val="18"/>
          <w:szCs w:val="18"/>
          <w:highlight w:val="none"/>
        </w:rPr>
        <w:fldChar w:fldCharType="end"/>
      </w:r>
    </w:p>
    <w:p w14:paraId="60C18BFD">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ascii="Times New Roman" w:hAnsi="Times New Roman" w:eastAsia="等线" w:cs="Times New Roman"/>
          <w:color w:val="000000"/>
          <w:sz w:val="18"/>
          <w:szCs w:val="18"/>
          <w:highlight w:val="none"/>
          <w:lang w:val="en-US" w:eastAsia="de-DE" w:bidi="en-US"/>
        </w:rPr>
      </w:pPr>
      <w:r>
        <w:rPr>
          <w:rFonts w:hint="eastAsia" w:eastAsia="宋体"/>
          <w:sz w:val="18"/>
          <w:szCs w:val="18"/>
          <w:highlight w:val="none"/>
          <w:lang w:bidi="ar-SA"/>
        </w:rPr>
        <w:t>Wang, J., Wu, Y., Huang, X., Zhang, C., &amp; Nie, F. (2024). Projected fuzzy c-means clustering algorithm with instance penalty. </w:t>
      </w:r>
      <w:r>
        <w:rPr>
          <w:rFonts w:hint="eastAsia" w:eastAsia="宋体"/>
          <w:i/>
          <w:iCs/>
          <w:sz w:val="18"/>
          <w:szCs w:val="18"/>
          <w:highlight w:val="none"/>
          <w:lang w:bidi="ar-SA"/>
        </w:rPr>
        <w:t>Expert Systems with Applications, 255</w:t>
      </w:r>
      <w:r>
        <w:rPr>
          <w:rFonts w:hint="eastAsia" w:eastAsia="宋体"/>
          <w:sz w:val="18"/>
          <w:szCs w:val="18"/>
          <w:highlight w:val="none"/>
          <w:lang w:bidi="ar-SA"/>
        </w:rPr>
        <w:t xml:space="preserve">, 124563. </w:t>
      </w:r>
      <w:r>
        <w:rPr>
          <w:rFonts w:hint="eastAsia" w:eastAsia="宋体"/>
          <w:sz w:val="18"/>
          <w:szCs w:val="18"/>
          <w:highlight w:val="none"/>
          <w:lang w:bidi="ar-SA"/>
        </w:rPr>
        <w:fldChar w:fldCharType="begin"/>
      </w:r>
      <w:r>
        <w:rPr>
          <w:rFonts w:hint="eastAsia" w:eastAsia="宋体"/>
          <w:sz w:val="18"/>
          <w:szCs w:val="18"/>
          <w:highlight w:val="none"/>
          <w:lang w:bidi="ar-SA"/>
        </w:rPr>
        <w:instrText xml:space="preserve"> HYPERLINK "https://doi.org/10.1016/j.eswa.2024.124563" </w:instrText>
      </w:r>
      <w:r>
        <w:rPr>
          <w:rFonts w:hint="eastAsia" w:eastAsia="宋体"/>
          <w:sz w:val="18"/>
          <w:szCs w:val="18"/>
          <w:highlight w:val="none"/>
          <w:lang w:bidi="ar-SA"/>
        </w:rPr>
        <w:fldChar w:fldCharType="separate"/>
      </w:r>
      <w:r>
        <w:rPr>
          <w:rStyle w:val="210"/>
          <w:rFonts w:hint="eastAsia" w:eastAsia="宋体"/>
          <w:sz w:val="18"/>
          <w:szCs w:val="18"/>
          <w:highlight w:val="none"/>
          <w:lang w:bidi="ar-SA"/>
        </w:rPr>
        <w:t>https://doi.org/10.1016/j.eswa.2024.124563</w:t>
      </w:r>
      <w:r>
        <w:rPr>
          <w:rFonts w:hint="eastAsia" w:eastAsia="宋体"/>
          <w:sz w:val="18"/>
          <w:szCs w:val="18"/>
          <w:highlight w:val="none"/>
          <w:lang w:bidi="ar-SA"/>
        </w:rPr>
        <w:fldChar w:fldCharType="end"/>
      </w:r>
    </w:p>
    <w:p w14:paraId="7DA795CF">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ascii="Times New Roman" w:hAnsi="Times New Roman" w:eastAsia="等线" w:cs="Times New Roman"/>
          <w:color w:val="000000"/>
          <w:sz w:val="18"/>
          <w:szCs w:val="18"/>
          <w:highlight w:val="none"/>
          <w:lang w:val="en-US" w:eastAsia="de-DE" w:bidi="en-US"/>
        </w:rPr>
      </w:pPr>
      <w:r>
        <w:rPr>
          <w:rFonts w:ascii="Times New Roman" w:hAnsi="Times New Roman" w:eastAsia="等线" w:cs="Times New Roman"/>
          <w:color w:val="000000"/>
          <w:sz w:val="18"/>
          <w:szCs w:val="18"/>
          <w:highlight w:val="none"/>
          <w:lang w:val="en-US" w:eastAsia="de-DE" w:bidi="en-US"/>
        </w:rPr>
        <w:t>Bouakkaz, H., Bouakkaz, M., Kerrache, C. A., &amp; Dhelim, S. (2025). Enhanced classification of medicinal plants using deep learning and optimized CNN architectures.</w:t>
      </w:r>
      <w:r>
        <w:rPr>
          <w:rFonts w:hint="default" w:ascii="Times New Roman" w:hAnsi="Times New Roman" w:eastAsia="等线" w:cs="Times New Roman"/>
          <w:color w:val="000000"/>
          <w:sz w:val="18"/>
          <w:szCs w:val="18"/>
          <w:highlight w:val="none"/>
          <w:lang w:val="en-US" w:eastAsia="de-DE" w:bidi="en-US"/>
        </w:rPr>
        <w:t> </w:t>
      </w:r>
      <w:r>
        <w:rPr>
          <w:rFonts w:hint="default" w:ascii="Times New Roman" w:hAnsi="Times New Roman" w:eastAsia="等线" w:cs="Times New Roman"/>
          <w:i/>
          <w:iCs/>
          <w:color w:val="000000"/>
          <w:sz w:val="18"/>
          <w:szCs w:val="18"/>
          <w:highlight w:val="none"/>
          <w:lang w:val="en-US" w:eastAsia="de-DE" w:bidi="en-US"/>
        </w:rPr>
        <w:t>Heliyon, 11</w:t>
      </w:r>
      <w:r>
        <w:rPr>
          <w:rFonts w:hint="default" w:ascii="Times New Roman" w:hAnsi="Times New Roman" w:eastAsia="等线" w:cs="Times New Roman"/>
          <w:color w:val="000000"/>
          <w:sz w:val="18"/>
          <w:szCs w:val="18"/>
          <w:highlight w:val="none"/>
          <w:lang w:val="en-US" w:eastAsia="de-DE" w:bidi="en-US"/>
        </w:rPr>
        <w:t>(3)</w:t>
      </w:r>
      <w:r>
        <w:rPr>
          <w:rFonts w:ascii="Times New Roman" w:hAnsi="Times New Roman" w:eastAsia="等线" w:cs="Times New Roman"/>
          <w:color w:val="000000"/>
          <w:sz w:val="18"/>
          <w:szCs w:val="18"/>
          <w:highlight w:val="none"/>
          <w:lang w:val="en-US" w:eastAsia="de-DE" w:bidi="en-US"/>
        </w:rPr>
        <w:t xml:space="preserve">, e42385. </w:t>
      </w:r>
      <w:r>
        <w:rPr>
          <w:rFonts w:ascii="Times New Roman" w:hAnsi="Times New Roman" w:eastAsia="等线" w:cs="Times New Roman"/>
          <w:color w:val="000000"/>
          <w:sz w:val="18"/>
          <w:szCs w:val="18"/>
          <w:highlight w:val="none"/>
          <w:lang w:val="en-US" w:eastAsia="de-DE" w:bidi="en-US"/>
        </w:rPr>
        <w:fldChar w:fldCharType="begin"/>
      </w:r>
      <w:r>
        <w:rPr>
          <w:rFonts w:ascii="Times New Roman" w:hAnsi="Times New Roman" w:eastAsia="等线" w:cs="Times New Roman"/>
          <w:color w:val="000000"/>
          <w:sz w:val="18"/>
          <w:szCs w:val="18"/>
          <w:highlight w:val="none"/>
          <w:lang w:val="en-US" w:eastAsia="de-DE" w:bidi="en-US"/>
        </w:rPr>
        <w:instrText xml:space="preserve"> HYPERLINK "https://doi.org/10.1016/j.heliyon.2025.e42385" </w:instrText>
      </w:r>
      <w:r>
        <w:rPr>
          <w:rFonts w:ascii="Times New Roman" w:hAnsi="Times New Roman" w:eastAsia="等线" w:cs="Times New Roman"/>
          <w:color w:val="000000"/>
          <w:sz w:val="18"/>
          <w:szCs w:val="18"/>
          <w:highlight w:val="none"/>
          <w:lang w:val="en-US" w:eastAsia="de-DE" w:bidi="en-US"/>
        </w:rPr>
        <w:fldChar w:fldCharType="separate"/>
      </w:r>
      <w:r>
        <w:rPr>
          <w:rStyle w:val="210"/>
          <w:rFonts w:ascii="Times New Roman" w:hAnsi="Times New Roman" w:eastAsia="等线" w:cs="Times New Roman"/>
          <w:sz w:val="18"/>
          <w:szCs w:val="18"/>
          <w:highlight w:val="none"/>
          <w:lang w:val="en-US" w:eastAsia="de-DE" w:bidi="en-US"/>
        </w:rPr>
        <w:t>https://doi.org/10.1016/j.heliyon.2025.e42385</w:t>
      </w:r>
      <w:r>
        <w:rPr>
          <w:rFonts w:ascii="Times New Roman" w:hAnsi="Times New Roman" w:eastAsia="等线" w:cs="Times New Roman"/>
          <w:color w:val="000000"/>
          <w:sz w:val="18"/>
          <w:szCs w:val="18"/>
          <w:highlight w:val="none"/>
          <w:lang w:val="en-US" w:eastAsia="de-DE" w:bidi="en-US"/>
        </w:rPr>
        <w:fldChar w:fldCharType="end"/>
      </w:r>
    </w:p>
    <w:p w14:paraId="7DD7B7AC">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ascii="Times New Roman" w:hAnsi="Times New Roman" w:eastAsia="等线" w:cs="Times New Roman"/>
          <w:color w:val="000000"/>
          <w:sz w:val="18"/>
          <w:szCs w:val="18"/>
          <w:highlight w:val="none"/>
          <w:lang w:val="en-US" w:eastAsia="de-DE" w:bidi="en-US"/>
        </w:rPr>
      </w:pPr>
      <w:r>
        <w:rPr>
          <w:rFonts w:ascii="Times New Roman" w:hAnsi="Times New Roman" w:eastAsia="等线" w:cs="Times New Roman"/>
          <w:color w:val="000000"/>
          <w:sz w:val="18"/>
          <w:szCs w:val="18"/>
          <w:highlight w:val="none"/>
          <w:lang w:val="en-US" w:eastAsia="de-DE" w:bidi="en-US"/>
        </w:rPr>
        <w:t xml:space="preserve">Vani, E. S., Gururaj, H. M., &amp; Rai, B. K. (2025). HCVINet: A multimodal deep learning approach for medicinal plant classification using visual and semantic features. </w:t>
      </w:r>
      <w:r>
        <w:rPr>
          <w:rFonts w:ascii="Times New Roman" w:hAnsi="Times New Roman" w:eastAsia="等线" w:cs="Times New Roman"/>
          <w:i/>
          <w:iCs/>
          <w:color w:val="000000"/>
          <w:sz w:val="18"/>
          <w:szCs w:val="18"/>
          <w:highlight w:val="none"/>
          <w:lang w:val="en-US" w:eastAsia="de-DE" w:bidi="en-US"/>
        </w:rPr>
        <w:t>SN Computer Science, 6</w:t>
      </w:r>
      <w:r>
        <w:rPr>
          <w:rFonts w:ascii="Times New Roman" w:hAnsi="Times New Roman" w:eastAsia="等线" w:cs="Times New Roman"/>
          <w:color w:val="000000"/>
          <w:sz w:val="18"/>
          <w:szCs w:val="18"/>
          <w:highlight w:val="none"/>
          <w:lang w:val="en-US" w:eastAsia="de-DE" w:bidi="en-US"/>
        </w:rPr>
        <w:t xml:space="preserve">(5), 551. </w:t>
      </w:r>
      <w:r>
        <w:rPr>
          <w:rFonts w:ascii="Times New Roman" w:hAnsi="Times New Roman" w:eastAsia="等线" w:cs="Times New Roman"/>
          <w:color w:val="000000"/>
          <w:sz w:val="18"/>
          <w:szCs w:val="18"/>
          <w:highlight w:val="none"/>
          <w:lang w:val="en-US" w:eastAsia="de-DE" w:bidi="en-US"/>
        </w:rPr>
        <w:fldChar w:fldCharType="begin"/>
      </w:r>
      <w:r>
        <w:rPr>
          <w:rFonts w:ascii="Times New Roman" w:hAnsi="Times New Roman" w:eastAsia="等线" w:cs="Times New Roman"/>
          <w:color w:val="000000"/>
          <w:sz w:val="18"/>
          <w:szCs w:val="18"/>
          <w:highlight w:val="none"/>
          <w:lang w:val="en-US" w:eastAsia="de-DE" w:bidi="en-US"/>
        </w:rPr>
        <w:instrText xml:space="preserve"> HYPERLINK "https://doi.org/10.1007/s42979-025-04099-7" </w:instrText>
      </w:r>
      <w:r>
        <w:rPr>
          <w:rFonts w:ascii="Times New Roman" w:hAnsi="Times New Roman" w:eastAsia="等线" w:cs="Times New Roman"/>
          <w:color w:val="000000"/>
          <w:sz w:val="18"/>
          <w:szCs w:val="18"/>
          <w:highlight w:val="none"/>
          <w:lang w:val="en-US" w:eastAsia="de-DE" w:bidi="en-US"/>
        </w:rPr>
        <w:fldChar w:fldCharType="separate"/>
      </w:r>
      <w:r>
        <w:rPr>
          <w:rStyle w:val="210"/>
          <w:rFonts w:ascii="Times New Roman" w:hAnsi="Times New Roman" w:eastAsia="等线" w:cs="Times New Roman"/>
          <w:sz w:val="18"/>
          <w:szCs w:val="18"/>
          <w:highlight w:val="none"/>
          <w:lang w:val="en-US" w:eastAsia="de-DE" w:bidi="en-US"/>
        </w:rPr>
        <w:t>https://doi.org/10.1007/s42979-025-04099-7</w:t>
      </w:r>
      <w:r>
        <w:rPr>
          <w:rFonts w:ascii="Times New Roman" w:hAnsi="Times New Roman" w:eastAsia="等线" w:cs="Times New Roman"/>
          <w:color w:val="000000"/>
          <w:sz w:val="18"/>
          <w:szCs w:val="18"/>
          <w:highlight w:val="none"/>
          <w:lang w:val="en-US" w:eastAsia="de-DE" w:bidi="en-US"/>
        </w:rPr>
        <w:fldChar w:fldCharType="end"/>
      </w:r>
    </w:p>
    <w:p w14:paraId="1A1E24CA">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Style w:val="216"/>
          <w:rFonts w:ascii="Times New Roman" w:hAnsi="Times New Roman" w:eastAsia="等线" w:cs="Times New Roman"/>
          <w:color w:val="000000"/>
          <w:sz w:val="18"/>
          <w:szCs w:val="18"/>
          <w:highlight w:val="none"/>
          <w:u w:val="none"/>
          <w:lang w:val="en-US" w:eastAsia="de-DE" w:bidi="en-US"/>
        </w:rPr>
      </w:pPr>
      <w:r>
        <w:rPr>
          <w:rFonts w:eastAsia="Times New Roman"/>
          <w:sz w:val="18"/>
          <w:szCs w:val="18"/>
          <w:highlight w:val="none"/>
        </w:rPr>
        <w:t>Liu, Z., &amp; He, X. (202</w:t>
      </w:r>
      <w:r>
        <w:rPr>
          <w:rFonts w:hint="eastAsia" w:ascii="Times New Roman" w:eastAsia="宋体"/>
          <w:sz w:val="18"/>
          <w:szCs w:val="18"/>
          <w:highlight w:val="none"/>
          <w:lang w:val="en-US" w:eastAsia="zh-CN"/>
        </w:rPr>
        <w:t>4</w:t>
      </w:r>
      <w:r>
        <w:rPr>
          <w:rFonts w:eastAsia="Times New Roman"/>
          <w:sz w:val="18"/>
          <w:szCs w:val="18"/>
          <w:highlight w:val="none"/>
        </w:rPr>
        <w:t xml:space="preserve">). Dynamic submodular-based learning strategy in imbalanced drifting streams for real-time safety assessment in nonstationary environments. </w:t>
      </w:r>
      <w:r>
        <w:rPr>
          <w:rFonts w:eastAsia="Times New Roman"/>
          <w:i/>
          <w:iCs/>
          <w:sz w:val="18"/>
          <w:szCs w:val="18"/>
          <w:highlight w:val="none"/>
        </w:rPr>
        <w:t>IEEE Transactions on Neural Networks and Learning Systems</w:t>
      </w:r>
      <w:r>
        <w:rPr>
          <w:rFonts w:eastAsia="Times New Roman"/>
          <w:sz w:val="18"/>
          <w:szCs w:val="18"/>
          <w:highlight w:val="none"/>
        </w:rPr>
        <w:t xml:space="preserve">, </w:t>
      </w:r>
      <w:r>
        <w:rPr>
          <w:rFonts w:eastAsia="Times New Roman"/>
          <w:i/>
          <w:iCs/>
          <w:sz w:val="18"/>
          <w:szCs w:val="18"/>
          <w:highlight w:val="none"/>
        </w:rPr>
        <w:t>35</w:t>
      </w:r>
      <w:r>
        <w:rPr>
          <w:rFonts w:eastAsia="Times New Roman"/>
          <w:sz w:val="18"/>
          <w:szCs w:val="18"/>
          <w:highlight w:val="none"/>
        </w:rPr>
        <w:t xml:space="preserve">(3), 3038–3051. </w:t>
      </w:r>
      <w:r>
        <w:rPr>
          <w:rFonts w:eastAsia="Times New Roman"/>
          <w:sz w:val="18"/>
          <w:szCs w:val="18"/>
          <w:highlight w:val="none"/>
        </w:rPr>
        <w:fldChar w:fldCharType="begin"/>
      </w:r>
      <w:r>
        <w:rPr>
          <w:rFonts w:eastAsia="Times New Roman"/>
          <w:sz w:val="18"/>
          <w:szCs w:val="18"/>
          <w:highlight w:val="none"/>
        </w:rPr>
        <w:instrText xml:space="preserve"> HYPERLINK "https://doi.org/10.1109/TNNLS.2023.3294788" </w:instrText>
      </w:r>
      <w:r>
        <w:rPr>
          <w:rFonts w:eastAsia="Times New Roman"/>
          <w:sz w:val="18"/>
          <w:szCs w:val="18"/>
          <w:highlight w:val="none"/>
        </w:rPr>
        <w:fldChar w:fldCharType="separate"/>
      </w:r>
      <w:r>
        <w:rPr>
          <w:rFonts w:ascii="Times New Roman" w:hAnsi="Times New Roman" w:eastAsia="Times New Roman" w:cs="Times New Roman"/>
          <w:color w:val="800080"/>
          <w:sz w:val="18"/>
          <w:szCs w:val="18"/>
          <w:highlight w:val="none"/>
          <w:u w:val="single"/>
        </w:rPr>
        <w:t>https://doi.org/10.1109/TNNLS.2023.3294788</w:t>
      </w:r>
      <w:r>
        <w:rPr>
          <w:rFonts w:eastAsia="Times New Roman"/>
          <w:sz w:val="18"/>
          <w:szCs w:val="18"/>
          <w:highlight w:val="none"/>
        </w:rPr>
        <w:fldChar w:fldCharType="end"/>
      </w:r>
    </w:p>
    <w:p w14:paraId="3DB394C6">
      <w:pPr>
        <w:pStyle w:val="389"/>
        <w:keepNext w:val="0"/>
        <w:keepLines w:val="0"/>
        <w:pageBreakBefore w:val="0"/>
        <w:widowControl/>
        <w:kinsoku/>
        <w:wordWrap/>
        <w:overflowPunct/>
        <w:topLinePunct w:val="0"/>
        <w:autoSpaceDE/>
        <w:autoSpaceDN/>
        <w:bidi w:val="0"/>
        <w:adjustRightInd/>
        <w:snapToGrid/>
        <w:spacing w:after="0" w:line="240" w:lineRule="auto"/>
        <w:ind w:left="360" w:leftChars="0" w:hanging="360" w:hangingChars="200"/>
        <w:textAlignment w:val="auto"/>
        <w:rPr>
          <w:rFonts w:hint="default"/>
        </w:rPr>
      </w:pPr>
      <w:r>
        <w:rPr>
          <w:rFonts w:ascii="Times New Roman" w:hAnsi="Times New Roman" w:eastAsia="等线" w:cs="Times New Roman"/>
          <w:color w:val="000000"/>
          <w:sz w:val="18"/>
          <w:szCs w:val="18"/>
          <w:highlight w:val="none"/>
          <w:lang w:val="en-US" w:eastAsia="de-DE" w:bidi="en-US"/>
        </w:rPr>
        <w:t xml:space="preserve">Tejas, A., Reddy, K. C., Battu, S. K., &amp; Devi, V. V. R. (2025). AI-based Ayurvedic leaf analysis and recommendations. In </w:t>
      </w:r>
      <w:r>
        <w:rPr>
          <w:rFonts w:ascii="Times New Roman" w:hAnsi="Times New Roman" w:eastAsia="等线" w:cs="Times New Roman"/>
          <w:i/>
          <w:iCs/>
          <w:color w:val="000000"/>
          <w:sz w:val="18"/>
          <w:szCs w:val="18"/>
          <w:highlight w:val="none"/>
          <w:lang w:val="en-US" w:eastAsia="de-DE" w:bidi="en-US"/>
        </w:rPr>
        <w:t>Proceedings of International Conference on Computer Science and Communication Engineering</w:t>
      </w:r>
      <w:r>
        <w:rPr>
          <w:rFonts w:hint="eastAsia" w:ascii="Times New Roman" w:hAnsi="Times New Roman" w:eastAsia="等线" w:cs="Times New Roman"/>
          <w:color w:val="000000"/>
          <w:sz w:val="18"/>
          <w:szCs w:val="18"/>
          <w:highlight w:val="none"/>
          <w:lang w:val="en-US" w:eastAsia="zh-CN" w:bidi="en-US"/>
        </w:rPr>
        <w:t xml:space="preserve">, </w:t>
      </w:r>
      <w:r>
        <w:rPr>
          <w:rFonts w:ascii="Times New Roman" w:hAnsi="Times New Roman" w:eastAsia="等线" w:cs="Times New Roman"/>
          <w:color w:val="000000"/>
          <w:sz w:val="18"/>
          <w:szCs w:val="18"/>
          <w:highlight w:val="none"/>
          <w:lang w:val="en-US" w:eastAsia="de-DE" w:bidi="en-US"/>
        </w:rPr>
        <w:t>1018-1033.</w:t>
      </w:r>
      <w:r>
        <w:rPr>
          <w:rFonts w:hint="eastAsia" w:ascii="Times New Roman" w:hAnsi="Times New Roman" w:eastAsia="等线" w:cs="Times New Roman"/>
          <w:color w:val="000000"/>
          <w:sz w:val="18"/>
          <w:szCs w:val="18"/>
          <w:highlight w:val="none"/>
          <w:lang w:val="en-US" w:eastAsia="zh-CN" w:bidi="en-US"/>
        </w:rPr>
        <w:t xml:space="preserve"> </w:t>
      </w:r>
      <w:r>
        <w:rPr>
          <w:rFonts w:hint="eastAsia" w:ascii="Times New Roman" w:hAnsi="Times New Roman" w:eastAsia="等线" w:cs="Times New Roman"/>
          <w:color w:val="000000"/>
          <w:sz w:val="18"/>
          <w:szCs w:val="18"/>
          <w:highlight w:val="none"/>
          <w:lang w:val="en-US" w:eastAsia="zh-CN" w:bidi="en-US"/>
        </w:rPr>
        <w:fldChar w:fldCharType="begin"/>
      </w:r>
      <w:r>
        <w:rPr>
          <w:rFonts w:hint="eastAsia" w:ascii="Times New Roman" w:hAnsi="Times New Roman" w:eastAsia="等线" w:cs="Times New Roman"/>
          <w:color w:val="000000"/>
          <w:sz w:val="18"/>
          <w:szCs w:val="18"/>
          <w:highlight w:val="none"/>
          <w:lang w:val="en-US" w:eastAsia="zh-CN" w:bidi="en-US"/>
        </w:rPr>
        <w:instrText xml:space="preserve"> HYPERLINK "https://doi.org/10.2991/978-94-6463-858-5_85" </w:instrText>
      </w:r>
      <w:r>
        <w:rPr>
          <w:rFonts w:hint="eastAsia" w:ascii="Times New Roman" w:hAnsi="Times New Roman" w:eastAsia="等线" w:cs="Times New Roman"/>
          <w:color w:val="000000"/>
          <w:sz w:val="18"/>
          <w:szCs w:val="18"/>
          <w:highlight w:val="none"/>
          <w:lang w:val="en-US" w:eastAsia="zh-CN" w:bidi="en-US"/>
        </w:rPr>
        <w:fldChar w:fldCharType="separate"/>
      </w:r>
      <w:r>
        <w:rPr>
          <w:rStyle w:val="210"/>
          <w:rFonts w:hint="eastAsia" w:ascii="Times New Roman" w:hAnsi="Times New Roman" w:eastAsia="等线" w:cs="Times New Roman"/>
          <w:sz w:val="18"/>
          <w:szCs w:val="18"/>
          <w:highlight w:val="none"/>
          <w:lang w:val="en-US" w:eastAsia="zh-CN" w:bidi="en-US"/>
        </w:rPr>
        <w:t>https://doi.org/10.2991/978-94-6463-858-5_85</w:t>
      </w:r>
      <w:r>
        <w:rPr>
          <w:rFonts w:hint="eastAsia" w:ascii="Times New Roman" w:hAnsi="Times New Roman" w:eastAsia="等线" w:cs="Times New Roman"/>
          <w:color w:val="000000"/>
          <w:sz w:val="18"/>
          <w:szCs w:val="18"/>
          <w:highlight w:val="none"/>
          <w:lang w:val="en-US" w:eastAsia="zh-CN" w:bidi="en-US"/>
        </w:rPr>
        <w:fldChar w:fldCharType="end"/>
      </w:r>
    </w:p>
    <w:p w14:paraId="72F3F0A4">
      <w:pPr>
        <w:pStyle w:val="389"/>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苹方-简">
    <w:altName w:val="宋体"/>
    <w:panose1 w:val="020B0400000000000000"/>
    <w:charset w:val="86"/>
    <w:family w:val="auto"/>
    <w:pitch w:val="default"/>
    <w:sig w:usb0="00000000" w:usb1="00000000" w:usb2="00000017"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Hiragino Sans">
    <w:altName w:val="Yu Gothic UI Light"/>
    <w:panose1 w:val="020B0300000000000000"/>
    <w:charset w:val="80"/>
    <w:family w:val="auto"/>
    <w:pitch w:val="default"/>
    <w:sig w:usb0="00000000" w:usb1="00000000" w:usb2="00000012" w:usb3="00000000" w:csb0="0002000D" w:csb1="00000000"/>
  </w:font>
  <w:font w:name="DMAIH O+ Adv T T 140f 2bdb">
    <w:altName w:val="Segoe Print"/>
    <w:panose1 w:val="00000000000000000000"/>
    <w:charset w:val="00"/>
    <w:family w:val="roman"/>
    <w:pitch w:val="default"/>
    <w:sig w:usb0="00000000" w:usb1="00000000" w:usb2="00000000" w:usb3="00000000" w:csb0="00000001" w:csb1="00000000"/>
  </w:font>
  <w:font w:name="AdvOTd43c2f13">
    <w:altName w:val="Segoe Print"/>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0074">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203DD">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E203DD">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11A5">
    <w:pPr>
      <w:autoSpaceDE w:val="0"/>
      <w:autoSpaceDN w:val="0"/>
      <w:adjustRightInd w:val="0"/>
      <w:spacing w:after="0"/>
      <w:rPr>
        <w:rFonts w:cs="Times New Roman"/>
        <w:color w:val="666666"/>
        <w:sz w:val="14"/>
        <w:szCs w:val="14"/>
        <w:lang w:bidi="ar-SA"/>
      </w:rPr>
    </w:pPr>
  </w:p>
  <w:p w14:paraId="25993872">
    <w:pPr>
      <w:autoSpaceDE w:val="0"/>
      <w:autoSpaceDN w:val="0"/>
      <w:adjustRightInd w:val="0"/>
      <w:spacing w:after="0"/>
      <w:rPr>
        <w:rFonts w:cs="Times New Roman"/>
        <w:color w:val="666666"/>
        <w:sz w:val="14"/>
        <w:szCs w:val="14"/>
        <w:lang w:bidi="ar-SA"/>
      </w:rPr>
    </w:pPr>
  </w:p>
  <w:p w14:paraId="569EDFD9">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B5CCF">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4B5CCF">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xml:space="preserve">© The Author(s) </w:t>
    </w:r>
    <w:r>
      <w:rPr>
        <w:rFonts w:hint="eastAsia" w:eastAsia="宋体" w:cs="Times New Roman"/>
        <w:color w:val="666666"/>
        <w:sz w:val="14"/>
        <w:szCs w:val="14"/>
        <w:lang w:val="en-US" w:eastAsia="zh-CN" w:bidi="ar-SA"/>
      </w:rPr>
      <w:t>2026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55FDEC62">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EF4F10E">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3191">
    <w:pPr>
      <w:pStyle w:val="56"/>
      <w:rPr>
        <w:rFonts w:cs="Times New Roman"/>
        <w:sz w:val="20"/>
        <w:szCs w:val="20"/>
      </w:rPr>
    </w:pPr>
    <w:r>
      <w:rPr>
        <w:rFonts w:cs="Times New Roman"/>
        <w:sz w:val="20"/>
        <w:szCs w:val="20"/>
        <w:lang w:eastAsia="zh-CN"/>
      </w:rPr>
      <w:t xml:space="preserve">Journal of Computational and Cognitive Engineering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538E4376">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5D83B"/>
    <w:multiLevelType w:val="singleLevel"/>
    <w:tmpl w:val="9085D83B"/>
    <w:lvl w:ilvl="0" w:tentative="0">
      <w:start w:val="1"/>
      <w:numFmt w:val="decimal"/>
      <w:lvlText w:val="%1)"/>
      <w:lvlJc w:val="left"/>
      <w:pPr>
        <w:ind w:left="425" w:hanging="425"/>
      </w:pPr>
      <w:rPr>
        <w:rFonts w:hint="default"/>
      </w:rPr>
    </w:lvl>
  </w:abstractNum>
  <w:abstractNum w:abstractNumId="1">
    <w:nsid w:val="AF05648A"/>
    <w:multiLevelType w:val="multilevel"/>
    <w:tmpl w:val="AF05648A"/>
    <w:lvl w:ilvl="0" w:tentative="0">
      <w:start w:val="1"/>
      <w:numFmt w:val="decimal"/>
      <w:pStyle w:val="3"/>
      <w:suff w:val="space"/>
      <w:lvlText w:val="%1."/>
      <w:lvlJc w:val="left"/>
      <w:rPr>
        <w:rFonts w:hint="default"/>
        <w:b/>
        <w:bCs/>
        <w:color w:val="21798E"/>
        <w:sz w:val="22"/>
        <w:szCs w:val="22"/>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F5838A2A"/>
    <w:multiLevelType w:val="singleLevel"/>
    <w:tmpl w:val="F5838A2A"/>
    <w:lvl w:ilvl="0" w:tentative="0">
      <w:start w:val="1"/>
      <w:numFmt w:val="decimal"/>
      <w:lvlText w:val="%1)"/>
      <w:lvlJc w:val="left"/>
      <w:pPr>
        <w:tabs>
          <w:tab w:val="left" w:pos="420"/>
        </w:tabs>
        <w:ind w:left="425" w:hanging="425"/>
      </w:pPr>
      <w:rPr>
        <w:rFonts w:hint="default"/>
      </w:rPr>
    </w:lvl>
  </w:abstractNum>
  <w:abstractNum w:abstractNumId="3">
    <w:nsid w:val="FD4EB627"/>
    <w:multiLevelType w:val="multilevel"/>
    <w:tmpl w:val="FD4EB627"/>
    <w:lvl w:ilvl="0" w:tentative="0">
      <w:start w:val="2"/>
      <w:numFmt w:val="decimal"/>
      <w:suff w:val="space"/>
      <w:lvlText w:val="%1."/>
      <w:lvlJc w:val="left"/>
    </w:lvl>
    <w:lvl w:ilvl="1" w:tentative="0">
      <w:start w:val="1"/>
      <w:numFmt w:val="decimal"/>
      <w:pStyle w:val="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b w:val="0"/>
        <w:bCs w:val="0"/>
        <w:i/>
        <w:iCs/>
        <w:color w:val="21798E"/>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2A7E5D13"/>
    <w:multiLevelType w:val="singleLevel"/>
    <w:tmpl w:val="2A7E5D13"/>
    <w:lvl w:ilvl="0" w:tentative="0">
      <w:start w:val="1"/>
      <w:numFmt w:val="decimal"/>
      <w:pStyle w:val="389"/>
      <w:lvlText w:val="[%1]"/>
      <w:lvlJc w:val="left"/>
      <w:pPr>
        <w:tabs>
          <w:tab w:val="left" w:pos="360"/>
        </w:tabs>
        <w:ind w:left="360" w:hanging="360"/>
      </w:pPr>
      <w:rPr>
        <w:rFonts w:hint="default" w:ascii="Times New Roman" w:hAnsi="Times New Roman" w:cs="Times New Roman"/>
        <w:b w:val="0"/>
        <w:bCs w:val="0"/>
        <w:i w:val="0"/>
        <w:iCs w:val="0"/>
        <w:color w:val="auto"/>
        <w:sz w:val="18"/>
        <w:szCs w:val="18"/>
      </w:rPr>
    </w:lvl>
  </w:abstractNum>
  <w:abstractNum w:abstractNumId="6">
    <w:nsid w:val="2F53F77D"/>
    <w:multiLevelType w:val="singleLevel"/>
    <w:tmpl w:val="2F53F77D"/>
    <w:lvl w:ilvl="0" w:tentative="0">
      <w:start w:val="1"/>
      <w:numFmt w:val="decimal"/>
      <w:lvlText w:val="%1)"/>
      <w:lvlJc w:val="left"/>
      <w:pPr>
        <w:ind w:left="425" w:hanging="425"/>
      </w:pPr>
      <w:rPr>
        <w:rFonts w:hint="default"/>
      </w:rPr>
    </w:lvl>
  </w:abstractNum>
  <w:abstractNum w:abstractNumId="7">
    <w:nsid w:val="5437872B"/>
    <w:multiLevelType w:val="singleLevel"/>
    <w:tmpl w:val="5437872B"/>
    <w:lvl w:ilvl="0" w:tentative="0">
      <w:start w:val="1"/>
      <w:numFmt w:val="decimal"/>
      <w:lvlText w:val="%1)"/>
      <w:lvlJc w:val="left"/>
      <w:pPr>
        <w:ind w:left="425" w:hanging="425"/>
      </w:pPr>
      <w:rPr>
        <w:rFonts w:hint="default"/>
      </w:rPr>
    </w:lvl>
  </w:abstractNum>
  <w:abstractNum w:abstractNumId="8">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CD32DA8"/>
    <w:multiLevelType w:val="singleLevel"/>
    <w:tmpl w:val="6CD32DA8"/>
    <w:lvl w:ilvl="0" w:tentative="0">
      <w:start w:val="1"/>
      <w:numFmt w:val="upperRoman"/>
      <w:pStyle w:val="390"/>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1"/>
  </w:num>
  <w:num w:numId="2">
    <w:abstractNumId w:val="3"/>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0"/>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MTVjMGU1YmFiN2ZkNjc0NDJlMGVkMDJiNDEwY2E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49E3"/>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44B"/>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57B9E"/>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0F7"/>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1E943A0"/>
    <w:rsid w:val="021A270B"/>
    <w:rsid w:val="02E4100B"/>
    <w:rsid w:val="02E76958"/>
    <w:rsid w:val="03343D40"/>
    <w:rsid w:val="034759E4"/>
    <w:rsid w:val="03547F3F"/>
    <w:rsid w:val="03766DF0"/>
    <w:rsid w:val="037B196F"/>
    <w:rsid w:val="03EB0DED"/>
    <w:rsid w:val="040E6340"/>
    <w:rsid w:val="044704D0"/>
    <w:rsid w:val="055E6E53"/>
    <w:rsid w:val="05D9297D"/>
    <w:rsid w:val="0628472F"/>
    <w:rsid w:val="064F2C3F"/>
    <w:rsid w:val="06A00E6B"/>
    <w:rsid w:val="07AF7E3A"/>
    <w:rsid w:val="084367D4"/>
    <w:rsid w:val="09BA2AC6"/>
    <w:rsid w:val="0A0C3321"/>
    <w:rsid w:val="0A0E26B4"/>
    <w:rsid w:val="0A621193"/>
    <w:rsid w:val="0A9926DB"/>
    <w:rsid w:val="0A996656"/>
    <w:rsid w:val="0AE75B3C"/>
    <w:rsid w:val="0B1B1342"/>
    <w:rsid w:val="0B304DED"/>
    <w:rsid w:val="0B867103"/>
    <w:rsid w:val="0B8D0492"/>
    <w:rsid w:val="0B9F51F8"/>
    <w:rsid w:val="0BC96FF0"/>
    <w:rsid w:val="0BE81B6C"/>
    <w:rsid w:val="0C112E71"/>
    <w:rsid w:val="0CD079BC"/>
    <w:rsid w:val="0CEA36C2"/>
    <w:rsid w:val="0D336E17"/>
    <w:rsid w:val="0D38267F"/>
    <w:rsid w:val="0EC95C85"/>
    <w:rsid w:val="0F01318E"/>
    <w:rsid w:val="0F1669F0"/>
    <w:rsid w:val="0F587009"/>
    <w:rsid w:val="0F7A4F83"/>
    <w:rsid w:val="0FDA1211"/>
    <w:rsid w:val="0FFE195E"/>
    <w:rsid w:val="10621BF3"/>
    <w:rsid w:val="10872B54"/>
    <w:rsid w:val="12443874"/>
    <w:rsid w:val="129C720C"/>
    <w:rsid w:val="12C75CE2"/>
    <w:rsid w:val="14E07884"/>
    <w:rsid w:val="14FB46BE"/>
    <w:rsid w:val="151E215B"/>
    <w:rsid w:val="15475B55"/>
    <w:rsid w:val="15542020"/>
    <w:rsid w:val="15D8055B"/>
    <w:rsid w:val="15DA15E8"/>
    <w:rsid w:val="15EA64E1"/>
    <w:rsid w:val="1638724C"/>
    <w:rsid w:val="164D719B"/>
    <w:rsid w:val="16881F81"/>
    <w:rsid w:val="16BCEEF1"/>
    <w:rsid w:val="171C4DC0"/>
    <w:rsid w:val="17683B61"/>
    <w:rsid w:val="17695829"/>
    <w:rsid w:val="17CE60BA"/>
    <w:rsid w:val="17E4768B"/>
    <w:rsid w:val="188C399C"/>
    <w:rsid w:val="192D0BBE"/>
    <w:rsid w:val="196B7938"/>
    <w:rsid w:val="19792055"/>
    <w:rsid w:val="199450E1"/>
    <w:rsid w:val="1A8213DE"/>
    <w:rsid w:val="1B1F09DB"/>
    <w:rsid w:val="1B2A61E4"/>
    <w:rsid w:val="1B334486"/>
    <w:rsid w:val="1B770817"/>
    <w:rsid w:val="1BC81072"/>
    <w:rsid w:val="1C512E16"/>
    <w:rsid w:val="1CF540E9"/>
    <w:rsid w:val="1D2422D8"/>
    <w:rsid w:val="1DA82F09"/>
    <w:rsid w:val="1E4744D0"/>
    <w:rsid w:val="1E775CA0"/>
    <w:rsid w:val="1EBD29E4"/>
    <w:rsid w:val="1F422EEA"/>
    <w:rsid w:val="1F7F5EEC"/>
    <w:rsid w:val="1F8B4890"/>
    <w:rsid w:val="1FA140B4"/>
    <w:rsid w:val="1FCB1131"/>
    <w:rsid w:val="20315438"/>
    <w:rsid w:val="22356D36"/>
    <w:rsid w:val="224C01F8"/>
    <w:rsid w:val="22513B6F"/>
    <w:rsid w:val="230A01C2"/>
    <w:rsid w:val="2426102C"/>
    <w:rsid w:val="24556FC1"/>
    <w:rsid w:val="24564B5D"/>
    <w:rsid w:val="249661B1"/>
    <w:rsid w:val="24C15397"/>
    <w:rsid w:val="24CA5E5B"/>
    <w:rsid w:val="268C0D2F"/>
    <w:rsid w:val="26973678"/>
    <w:rsid w:val="26EA4592"/>
    <w:rsid w:val="272F40C7"/>
    <w:rsid w:val="28F22C3A"/>
    <w:rsid w:val="29565868"/>
    <w:rsid w:val="29BD5F8E"/>
    <w:rsid w:val="29BF3AB4"/>
    <w:rsid w:val="29FD45DD"/>
    <w:rsid w:val="2A13795C"/>
    <w:rsid w:val="2A36189D"/>
    <w:rsid w:val="2A6D1762"/>
    <w:rsid w:val="2BA70B16"/>
    <w:rsid w:val="2BC058C2"/>
    <w:rsid w:val="2BE9306B"/>
    <w:rsid w:val="2C2E4F21"/>
    <w:rsid w:val="2C6D2698"/>
    <w:rsid w:val="2C88401B"/>
    <w:rsid w:val="2CCD473A"/>
    <w:rsid w:val="2D287BC3"/>
    <w:rsid w:val="2E1F0FC6"/>
    <w:rsid w:val="2E3F6F72"/>
    <w:rsid w:val="2EF35FAE"/>
    <w:rsid w:val="2F7E3ACA"/>
    <w:rsid w:val="2FAF1ED5"/>
    <w:rsid w:val="30134B5A"/>
    <w:rsid w:val="307355F9"/>
    <w:rsid w:val="30851429"/>
    <w:rsid w:val="30DD0CC4"/>
    <w:rsid w:val="31102E48"/>
    <w:rsid w:val="31216E03"/>
    <w:rsid w:val="31EC7411"/>
    <w:rsid w:val="32470AEB"/>
    <w:rsid w:val="32C75788"/>
    <w:rsid w:val="3307027A"/>
    <w:rsid w:val="33D4015C"/>
    <w:rsid w:val="34224B16"/>
    <w:rsid w:val="34D348B8"/>
    <w:rsid w:val="34E940DB"/>
    <w:rsid w:val="34F90CBC"/>
    <w:rsid w:val="34FC2127"/>
    <w:rsid w:val="35417A73"/>
    <w:rsid w:val="356D0868"/>
    <w:rsid w:val="358D5E0F"/>
    <w:rsid w:val="35904557"/>
    <w:rsid w:val="359E6C74"/>
    <w:rsid w:val="35F33821"/>
    <w:rsid w:val="365C268B"/>
    <w:rsid w:val="3687595A"/>
    <w:rsid w:val="370A0339"/>
    <w:rsid w:val="378974B0"/>
    <w:rsid w:val="37CF580A"/>
    <w:rsid w:val="382C4A0B"/>
    <w:rsid w:val="393B0C7E"/>
    <w:rsid w:val="39C24EFB"/>
    <w:rsid w:val="3AAD1707"/>
    <w:rsid w:val="3AFE01B5"/>
    <w:rsid w:val="3B526B27"/>
    <w:rsid w:val="3B5F6EA5"/>
    <w:rsid w:val="3B8E2DEE"/>
    <w:rsid w:val="3BAB20EB"/>
    <w:rsid w:val="3BE25D0E"/>
    <w:rsid w:val="3C096E11"/>
    <w:rsid w:val="3C601127"/>
    <w:rsid w:val="3D3879AE"/>
    <w:rsid w:val="3D70539A"/>
    <w:rsid w:val="3E497C2B"/>
    <w:rsid w:val="3E75078E"/>
    <w:rsid w:val="3EB5502E"/>
    <w:rsid w:val="3EF26282"/>
    <w:rsid w:val="3F1B7587"/>
    <w:rsid w:val="3F4D34B9"/>
    <w:rsid w:val="3F61340A"/>
    <w:rsid w:val="3FFB2F15"/>
    <w:rsid w:val="405C39B3"/>
    <w:rsid w:val="40C32E63"/>
    <w:rsid w:val="415E19AD"/>
    <w:rsid w:val="419453CF"/>
    <w:rsid w:val="41BF7352"/>
    <w:rsid w:val="41DD0B24"/>
    <w:rsid w:val="423F358D"/>
    <w:rsid w:val="42BF647C"/>
    <w:rsid w:val="43216D76"/>
    <w:rsid w:val="432D5ADB"/>
    <w:rsid w:val="433E1A96"/>
    <w:rsid w:val="43B9736F"/>
    <w:rsid w:val="43BE4985"/>
    <w:rsid w:val="4487121B"/>
    <w:rsid w:val="45660E30"/>
    <w:rsid w:val="45FD50F5"/>
    <w:rsid w:val="46045961"/>
    <w:rsid w:val="467A2DE5"/>
    <w:rsid w:val="468974CC"/>
    <w:rsid w:val="46BD0F24"/>
    <w:rsid w:val="470C47C3"/>
    <w:rsid w:val="47975C19"/>
    <w:rsid w:val="47B95B8F"/>
    <w:rsid w:val="47CA38F8"/>
    <w:rsid w:val="48002EF7"/>
    <w:rsid w:val="486A50DB"/>
    <w:rsid w:val="487B1097"/>
    <w:rsid w:val="48A57EC2"/>
    <w:rsid w:val="48AE65BB"/>
    <w:rsid w:val="48C20A74"/>
    <w:rsid w:val="48E94252"/>
    <w:rsid w:val="48ED3A75"/>
    <w:rsid w:val="49085071"/>
    <w:rsid w:val="491237A9"/>
    <w:rsid w:val="49A63576"/>
    <w:rsid w:val="4A5D4EF8"/>
    <w:rsid w:val="4ABE526B"/>
    <w:rsid w:val="4B157580"/>
    <w:rsid w:val="4B321EE0"/>
    <w:rsid w:val="4B6B7951"/>
    <w:rsid w:val="4BB361F2"/>
    <w:rsid w:val="4C3A6C8B"/>
    <w:rsid w:val="4C8229F4"/>
    <w:rsid w:val="4CBD1C7E"/>
    <w:rsid w:val="4CE950BA"/>
    <w:rsid w:val="4D153868"/>
    <w:rsid w:val="4D4128AF"/>
    <w:rsid w:val="4D560E39"/>
    <w:rsid w:val="4D725E5A"/>
    <w:rsid w:val="4D87403A"/>
    <w:rsid w:val="4DB429E0"/>
    <w:rsid w:val="4DDF5C24"/>
    <w:rsid w:val="4DF84304"/>
    <w:rsid w:val="4E1B3100"/>
    <w:rsid w:val="4E3715BC"/>
    <w:rsid w:val="4E8567CB"/>
    <w:rsid w:val="508E3509"/>
    <w:rsid w:val="50D01775"/>
    <w:rsid w:val="51791EEB"/>
    <w:rsid w:val="51C91BAD"/>
    <w:rsid w:val="51E7154B"/>
    <w:rsid w:val="51EF56D3"/>
    <w:rsid w:val="521E31BF"/>
    <w:rsid w:val="52293911"/>
    <w:rsid w:val="52497018"/>
    <w:rsid w:val="525941F7"/>
    <w:rsid w:val="52CB6777"/>
    <w:rsid w:val="52E73CE8"/>
    <w:rsid w:val="5325057D"/>
    <w:rsid w:val="548117E3"/>
    <w:rsid w:val="548F2152"/>
    <w:rsid w:val="54D062C6"/>
    <w:rsid w:val="54E74AA3"/>
    <w:rsid w:val="54EA7388"/>
    <w:rsid w:val="5560589C"/>
    <w:rsid w:val="562C39D0"/>
    <w:rsid w:val="56426087"/>
    <w:rsid w:val="568D446F"/>
    <w:rsid w:val="56CB31E9"/>
    <w:rsid w:val="56D90867"/>
    <w:rsid w:val="56E9366F"/>
    <w:rsid w:val="57122BC6"/>
    <w:rsid w:val="579D17FB"/>
    <w:rsid w:val="589D3C92"/>
    <w:rsid w:val="58C12AF6"/>
    <w:rsid w:val="5919648E"/>
    <w:rsid w:val="59E711FA"/>
    <w:rsid w:val="59F34F31"/>
    <w:rsid w:val="5A20384C"/>
    <w:rsid w:val="5A5A6D5E"/>
    <w:rsid w:val="5B1038C0"/>
    <w:rsid w:val="5B3F5F54"/>
    <w:rsid w:val="5B4E6197"/>
    <w:rsid w:val="5B966FB7"/>
    <w:rsid w:val="5BBB1A7E"/>
    <w:rsid w:val="5BBB61DE"/>
    <w:rsid w:val="5BE670C0"/>
    <w:rsid w:val="5C0827EA"/>
    <w:rsid w:val="5C4A2E02"/>
    <w:rsid w:val="5C910A31"/>
    <w:rsid w:val="5D02548B"/>
    <w:rsid w:val="5DBC1ADE"/>
    <w:rsid w:val="5DD706C5"/>
    <w:rsid w:val="5E59557E"/>
    <w:rsid w:val="5EEC63F2"/>
    <w:rsid w:val="5F117C07"/>
    <w:rsid w:val="5F3538F6"/>
    <w:rsid w:val="5F49114F"/>
    <w:rsid w:val="5F65716A"/>
    <w:rsid w:val="5F6B37BB"/>
    <w:rsid w:val="5FF437B1"/>
    <w:rsid w:val="609B1E7E"/>
    <w:rsid w:val="609E54CA"/>
    <w:rsid w:val="60CA75BA"/>
    <w:rsid w:val="60ED02AE"/>
    <w:rsid w:val="61016185"/>
    <w:rsid w:val="61614E76"/>
    <w:rsid w:val="626C5880"/>
    <w:rsid w:val="63280AF8"/>
    <w:rsid w:val="63984453"/>
    <w:rsid w:val="63C17E4E"/>
    <w:rsid w:val="63D23E09"/>
    <w:rsid w:val="63D86F45"/>
    <w:rsid w:val="648F5856"/>
    <w:rsid w:val="64C03C61"/>
    <w:rsid w:val="64E75692"/>
    <w:rsid w:val="64E77440"/>
    <w:rsid w:val="64EF09EB"/>
    <w:rsid w:val="65202952"/>
    <w:rsid w:val="657333CA"/>
    <w:rsid w:val="671B1623"/>
    <w:rsid w:val="68776D2D"/>
    <w:rsid w:val="689478DF"/>
    <w:rsid w:val="68975621"/>
    <w:rsid w:val="68D91796"/>
    <w:rsid w:val="697B284D"/>
    <w:rsid w:val="6A0E36C1"/>
    <w:rsid w:val="6B713F07"/>
    <w:rsid w:val="6B80414A"/>
    <w:rsid w:val="6C062A91"/>
    <w:rsid w:val="6C4038DA"/>
    <w:rsid w:val="6C4433CA"/>
    <w:rsid w:val="6C9C4FB4"/>
    <w:rsid w:val="6D3A5DFE"/>
    <w:rsid w:val="6FB67CF6"/>
    <w:rsid w:val="6FD11419"/>
    <w:rsid w:val="6FE2278B"/>
    <w:rsid w:val="709C1A26"/>
    <w:rsid w:val="70A6004B"/>
    <w:rsid w:val="70F33611"/>
    <w:rsid w:val="716D33C3"/>
    <w:rsid w:val="71D64AC4"/>
    <w:rsid w:val="720C2BDC"/>
    <w:rsid w:val="72691DDC"/>
    <w:rsid w:val="72693B8A"/>
    <w:rsid w:val="72EB0A43"/>
    <w:rsid w:val="72FA0C86"/>
    <w:rsid w:val="737E18B7"/>
    <w:rsid w:val="742A7349"/>
    <w:rsid w:val="742F4960"/>
    <w:rsid w:val="74C447E3"/>
    <w:rsid w:val="74FD4A5E"/>
    <w:rsid w:val="75263FB5"/>
    <w:rsid w:val="753D12FE"/>
    <w:rsid w:val="75644ADD"/>
    <w:rsid w:val="75F0011F"/>
    <w:rsid w:val="764566BC"/>
    <w:rsid w:val="767C19B2"/>
    <w:rsid w:val="76CC293A"/>
    <w:rsid w:val="77AB7F04"/>
    <w:rsid w:val="77FF1F1E"/>
    <w:rsid w:val="78341C48"/>
    <w:rsid w:val="78522E19"/>
    <w:rsid w:val="79464C25"/>
    <w:rsid w:val="79C124FE"/>
    <w:rsid w:val="79C8388C"/>
    <w:rsid w:val="7A195E96"/>
    <w:rsid w:val="7A1A39BC"/>
    <w:rsid w:val="7AE069B4"/>
    <w:rsid w:val="7B187EFC"/>
    <w:rsid w:val="7BD04C7A"/>
    <w:rsid w:val="7C093CE8"/>
    <w:rsid w:val="7C5238E1"/>
    <w:rsid w:val="7C8D2012"/>
    <w:rsid w:val="7CA103C5"/>
    <w:rsid w:val="7D2D1C58"/>
    <w:rsid w:val="7D342FE7"/>
    <w:rsid w:val="7D5D42EC"/>
    <w:rsid w:val="7E6671D0"/>
    <w:rsid w:val="7E9975A5"/>
    <w:rsid w:val="7FAB8054"/>
    <w:rsid w:val="F14FC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2"/>
    <w:qFormat/>
    <w:uiPriority w:val="9"/>
    <w:pPr>
      <w:keepNext/>
      <w:keepLines/>
      <w:numPr>
        <w:ilvl w:val="0"/>
        <w:numId w:val="1"/>
      </w:numPr>
      <w:spacing w:after="0"/>
      <w:jc w:val="both"/>
      <w:outlineLvl w:val="0"/>
    </w:pPr>
    <w:rPr>
      <w:rFonts w:cs="Times New Roman"/>
      <w:b/>
      <w:bCs/>
      <w:color w:val="21798E"/>
      <w:sz w:val="22"/>
      <w:szCs w:val="28"/>
      <w:lang w:bidi="ar-SA"/>
    </w:rPr>
  </w:style>
  <w:style w:type="paragraph" w:styleId="4">
    <w:name w:val="heading 2"/>
    <w:basedOn w:val="3"/>
    <w:next w:val="1"/>
    <w:link w:val="223"/>
    <w:qFormat/>
    <w:uiPriority w:val="9"/>
    <w:pPr>
      <w:numPr>
        <w:ilvl w:val="1"/>
        <w:numId w:val="2"/>
      </w:numPr>
      <w:outlineLvl w:val="1"/>
    </w:pPr>
    <w:rPr>
      <w:lang w:eastAsia="zh-CN"/>
    </w:rPr>
  </w:style>
  <w:style w:type="paragraph" w:styleId="5">
    <w:name w:val="heading 3"/>
    <w:basedOn w:val="1"/>
    <w:next w:val="1"/>
    <w:link w:val="224"/>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8"/>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5"/>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6"/>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9"/>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30"/>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1"/>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7"/>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4"/>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7"/>
    <w:autoRedefine/>
    <w:qFormat/>
    <w:uiPriority w:val="0"/>
    <w:rPr>
      <w:szCs w:val="24"/>
      <w:lang w:bidi="ar-SA"/>
    </w:rPr>
  </w:style>
  <w:style w:type="paragraph" w:styleId="20">
    <w:name w:val="List Number"/>
    <w:autoRedefine/>
    <w:qFormat/>
    <w:uiPriority w:val="0"/>
    <w:pPr>
      <w:numPr>
        <w:ilvl w:val="0"/>
        <w:numId w:val="3"/>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8"/>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7"/>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7"/>
    <w:qFormat/>
    <w:uiPriority w:val="0"/>
    <w:rPr>
      <w:szCs w:val="24"/>
      <w:lang w:bidi="ar-SA"/>
    </w:rPr>
  </w:style>
  <w:style w:type="paragraph" w:styleId="31">
    <w:name w:val="Body Text 3"/>
    <w:basedOn w:val="1"/>
    <w:link w:val="356"/>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4"/>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3"/>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6"/>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3"/>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9"/>
    <w:autoRedefine/>
    <w:qFormat/>
    <w:uiPriority w:val="0"/>
    <w:rPr>
      <w:szCs w:val="24"/>
      <w:lang w:bidi="ar-SA"/>
    </w:rPr>
  </w:style>
  <w:style w:type="paragraph" w:styleId="50">
    <w:name w:val="Body Text Indent 2"/>
    <w:basedOn w:val="1"/>
    <w:link w:val="352"/>
    <w:semiHidden/>
    <w:unhideWhenUsed/>
    <w:qFormat/>
    <w:uiPriority w:val="0"/>
    <w:pPr>
      <w:spacing w:after="120"/>
      <w:ind w:left="360"/>
    </w:pPr>
  </w:style>
  <w:style w:type="paragraph" w:styleId="51">
    <w:name w:val="endnote text"/>
    <w:basedOn w:val="1"/>
    <w:link w:val="316"/>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2"/>
    <w:autoRedefine/>
    <w:semiHidden/>
    <w:qFormat/>
    <w:uiPriority w:val="0"/>
    <w:rPr>
      <w:rFonts w:ascii="Tahoma" w:hAnsi="Tahoma" w:cs="Tahoma"/>
      <w:sz w:val="16"/>
      <w:szCs w:val="16"/>
    </w:rPr>
  </w:style>
  <w:style w:type="paragraph" w:styleId="54">
    <w:name w:val="footer"/>
    <w:basedOn w:val="1"/>
    <w:link w:val="315"/>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3"/>
    <w:qFormat/>
    <w:uiPriority w:val="0"/>
    <w:pPr>
      <w:tabs>
        <w:tab w:val="center" w:pos="4680"/>
        <w:tab w:val="right" w:pos="9360"/>
      </w:tabs>
    </w:pPr>
    <w:rPr>
      <w:szCs w:val="24"/>
      <w:lang w:bidi="ar-SA"/>
    </w:rPr>
  </w:style>
  <w:style w:type="paragraph" w:styleId="57">
    <w:name w:val="Signature"/>
    <w:basedOn w:val="1"/>
    <w:link w:val="300"/>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4"/>
      </w:numPr>
      <w:contextualSpacing/>
    </w:pPr>
  </w:style>
  <w:style w:type="paragraph" w:styleId="64">
    <w:name w:val="List"/>
    <w:basedOn w:val="1"/>
    <w:qFormat/>
    <w:uiPriority w:val="0"/>
    <w:pPr>
      <w:ind w:left="360" w:hanging="360"/>
      <w:contextualSpacing/>
    </w:pPr>
  </w:style>
  <w:style w:type="paragraph" w:styleId="65">
    <w:name w:val="footnote text"/>
    <w:basedOn w:val="1"/>
    <w:link w:val="314"/>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1"/>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7"/>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5"/>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5"/>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6"/>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20"/>
    <w:qFormat/>
    <w:uiPriority w:val="0"/>
    <w:pPr>
      <w:spacing w:before="0" w:beforeAutospacing="0" w:after="0" w:afterAutospacing="0"/>
      <w:ind w:firstLine="0"/>
    </w:pPr>
    <w:rPr>
      <w:b/>
      <w:bCs/>
    </w:rPr>
  </w:style>
  <w:style w:type="paragraph" w:styleId="84">
    <w:name w:val="Body Text First Indent"/>
    <w:basedOn w:val="33"/>
    <w:link w:val="355"/>
    <w:autoRedefine/>
    <w:semiHidden/>
    <w:unhideWhenUsed/>
    <w:qFormat/>
    <w:uiPriority w:val="0"/>
    <w:pPr>
      <w:spacing w:after="200"/>
      <w:jc w:val="left"/>
    </w:pPr>
    <w:rPr>
      <w:sz w:val="22"/>
      <w:szCs w:val="22"/>
      <w:lang w:bidi="ta-IN"/>
    </w:rPr>
  </w:style>
  <w:style w:type="paragraph" w:styleId="85">
    <w:name w:val="Body Text First Indent 2"/>
    <w:basedOn w:val="34"/>
    <w:link w:val="354"/>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FollowedHyperlink"/>
    <w:basedOn w:val="209"/>
    <w:semiHidden/>
    <w:unhideWhenUsed/>
    <w:qFormat/>
    <w:uiPriority w:val="0"/>
    <w:rPr>
      <w:color w:val="800080"/>
      <w:u w:val="single"/>
    </w:rPr>
  </w:style>
  <w:style w:type="character" w:styleId="211">
    <w:name w:val="Emphasis"/>
    <w:qFormat/>
    <w:uiPriority w:val="20"/>
    <w:rPr>
      <w:rFonts w:ascii="Times New Roman" w:hAnsi="Times New Roman"/>
      <w:i/>
      <w:iCs/>
      <w:sz w:val="24"/>
    </w:rPr>
  </w:style>
  <w:style w:type="character" w:styleId="212">
    <w:name w:val="HTML Definition"/>
    <w:basedOn w:val="209"/>
    <w:semiHidden/>
    <w:unhideWhenUsed/>
    <w:qFormat/>
    <w:uiPriority w:val="0"/>
    <w:rPr>
      <w:i/>
      <w:iCs/>
    </w:rPr>
  </w:style>
  <w:style w:type="character" w:styleId="213">
    <w:name w:val="HTML Typewriter"/>
    <w:basedOn w:val="209"/>
    <w:semiHidden/>
    <w:unhideWhenUsed/>
    <w:qFormat/>
    <w:uiPriority w:val="0"/>
    <w:rPr>
      <w:rFonts w:ascii="Consolas" w:hAnsi="Consolas"/>
      <w:sz w:val="20"/>
      <w:szCs w:val="20"/>
    </w:rPr>
  </w:style>
  <w:style w:type="character" w:styleId="214">
    <w:name w:val="HTML Acronym"/>
    <w:basedOn w:val="209"/>
    <w:semiHidden/>
    <w:unhideWhenUsed/>
    <w:qFormat/>
    <w:uiPriority w:val="0"/>
  </w:style>
  <w:style w:type="character" w:styleId="215">
    <w:name w:val="HTML Variable"/>
    <w:basedOn w:val="209"/>
    <w:semiHidden/>
    <w:unhideWhenUsed/>
    <w:qFormat/>
    <w:uiPriority w:val="0"/>
    <w:rPr>
      <w:i/>
      <w:iCs/>
    </w:rPr>
  </w:style>
  <w:style w:type="character" w:styleId="216">
    <w:name w:val="Hyperlink"/>
    <w:basedOn w:val="209"/>
    <w:unhideWhenUsed/>
    <w:qFormat/>
    <w:uiPriority w:val="0"/>
    <w:rPr>
      <w:color w:val="0563C1" w:themeColor="hyperlink"/>
      <w:u w:val="single"/>
      <w14:textFill>
        <w14:solidFill>
          <w14:schemeClr w14:val="hlink"/>
        </w14:solidFill>
      </w14:textFill>
    </w:rPr>
  </w:style>
  <w:style w:type="character" w:styleId="217">
    <w:name w:val="HTML Code"/>
    <w:basedOn w:val="209"/>
    <w:semiHidden/>
    <w:unhideWhenUsed/>
    <w:qFormat/>
    <w:uiPriority w:val="0"/>
    <w:rPr>
      <w:rFonts w:ascii="Consolas" w:hAnsi="Consolas"/>
      <w:sz w:val="20"/>
      <w:szCs w:val="20"/>
    </w:rPr>
  </w:style>
  <w:style w:type="character" w:styleId="218">
    <w:name w:val="annotation reference"/>
    <w:basedOn w:val="209"/>
    <w:semiHidden/>
    <w:unhideWhenUsed/>
    <w:qFormat/>
    <w:uiPriority w:val="0"/>
    <w:rPr>
      <w:rFonts w:ascii="Times New Roman" w:hAnsi="Times New Roman"/>
      <w:sz w:val="24"/>
      <w:szCs w:val="16"/>
    </w:rPr>
  </w:style>
  <w:style w:type="character" w:styleId="219">
    <w:name w:val="HTML Cite"/>
    <w:basedOn w:val="209"/>
    <w:semiHidden/>
    <w:unhideWhenUsed/>
    <w:qFormat/>
    <w:uiPriority w:val="0"/>
    <w:rPr>
      <w:i/>
      <w:iCs/>
    </w:rPr>
  </w:style>
  <w:style w:type="character" w:styleId="220">
    <w:name w:val="HTML Keyboard"/>
    <w:basedOn w:val="209"/>
    <w:semiHidden/>
    <w:unhideWhenUsed/>
    <w:qFormat/>
    <w:uiPriority w:val="0"/>
    <w:rPr>
      <w:rFonts w:ascii="Consolas" w:hAnsi="Consolas"/>
      <w:sz w:val="20"/>
      <w:szCs w:val="20"/>
    </w:rPr>
  </w:style>
  <w:style w:type="character" w:styleId="221">
    <w:name w:val="HTML Sample"/>
    <w:basedOn w:val="209"/>
    <w:semiHidden/>
    <w:unhideWhenUsed/>
    <w:qFormat/>
    <w:uiPriority w:val="0"/>
    <w:rPr>
      <w:rFonts w:ascii="Consolas" w:hAnsi="Consolas"/>
      <w:sz w:val="24"/>
      <w:szCs w:val="24"/>
    </w:rPr>
  </w:style>
  <w:style w:type="character" w:customStyle="1" w:styleId="222">
    <w:name w:val="标题 1 Char"/>
    <w:link w:val="3"/>
    <w:qFormat/>
    <w:uiPriority w:val="9"/>
    <w:rPr>
      <w:rFonts w:ascii="Times New Roman" w:hAnsi="Times New Roman" w:eastAsia="Times New Roman" w:cs="Times New Roman"/>
      <w:b/>
      <w:bCs/>
      <w:color w:val="21798E"/>
      <w:sz w:val="22"/>
      <w:szCs w:val="28"/>
      <w:lang w:val="en-US" w:eastAsia="en-US" w:bidi="ar-SA"/>
    </w:rPr>
  </w:style>
  <w:style w:type="character" w:customStyle="1" w:styleId="223">
    <w:name w:val="标题 2 Char"/>
    <w:link w:val="4"/>
    <w:autoRedefine/>
    <w:qFormat/>
    <w:uiPriority w:val="9"/>
    <w:rPr>
      <w:rFonts w:ascii="Times New Roman" w:hAnsi="Times New Roman" w:eastAsia="Times New Roman" w:cs="Times New Roman"/>
      <w:b/>
      <w:bCs/>
      <w:color w:val="21798E"/>
      <w:sz w:val="22"/>
      <w:szCs w:val="28"/>
      <w:lang w:val="en-US" w:eastAsia="zh-CN" w:bidi="ar-SA"/>
    </w:rPr>
  </w:style>
  <w:style w:type="character" w:customStyle="1" w:styleId="224">
    <w:name w:val="标题 3 Char"/>
    <w:link w:val="5"/>
    <w:autoRedefine/>
    <w:qFormat/>
    <w:uiPriority w:val="9"/>
    <w:rPr>
      <w:rFonts w:ascii="Times New Roman" w:hAnsi="Times New Roman"/>
      <w:b/>
      <w:bCs/>
      <w:color w:val="2DA2BF"/>
      <w:sz w:val="24"/>
    </w:rPr>
  </w:style>
  <w:style w:type="character" w:customStyle="1" w:styleId="225">
    <w:name w:val="标题 5 Char"/>
    <w:link w:val="7"/>
    <w:qFormat/>
    <w:uiPriority w:val="9"/>
    <w:rPr>
      <w:rFonts w:ascii="Times New Roman" w:hAnsi="Times New Roman"/>
      <w:color w:val="16505E"/>
      <w:sz w:val="24"/>
    </w:rPr>
  </w:style>
  <w:style w:type="character" w:customStyle="1" w:styleId="226">
    <w:name w:val="标题 6 Char"/>
    <w:link w:val="8"/>
    <w:qFormat/>
    <w:uiPriority w:val="9"/>
    <w:rPr>
      <w:rFonts w:ascii="Times New Roman" w:hAnsi="Times New Roman"/>
      <w:i/>
      <w:iCs/>
      <w:color w:val="16505E"/>
      <w:sz w:val="24"/>
    </w:rPr>
  </w:style>
  <w:style w:type="character" w:customStyle="1" w:styleId="227">
    <w:name w:val="批注文字 Char"/>
    <w:link w:val="28"/>
    <w:semiHidden/>
    <w:qFormat/>
    <w:uiPriority w:val="0"/>
    <w:rPr>
      <w:rFonts w:ascii="Times New Roman" w:hAnsi="Times New Roman" w:cs="Cambria"/>
      <w:sz w:val="24"/>
      <w:lang w:val="en-NZ"/>
    </w:rPr>
  </w:style>
  <w:style w:type="character" w:customStyle="1" w:styleId="228">
    <w:name w:val="标题 4 Char"/>
    <w:link w:val="6"/>
    <w:qFormat/>
    <w:uiPriority w:val="9"/>
    <w:rPr>
      <w:rFonts w:ascii="Times New Roman" w:hAnsi="Times New Roman"/>
      <w:bCs/>
      <w:i/>
      <w:iCs/>
      <w:color w:val="2DA2BF"/>
      <w:sz w:val="24"/>
    </w:rPr>
  </w:style>
  <w:style w:type="character" w:customStyle="1" w:styleId="229">
    <w:name w:val="标题 7 Char"/>
    <w:link w:val="9"/>
    <w:qFormat/>
    <w:uiPriority w:val="9"/>
    <w:rPr>
      <w:rFonts w:ascii="Times New Roman" w:hAnsi="Times New Roman"/>
      <w:i/>
      <w:iCs/>
      <w:color w:val="404040"/>
      <w:sz w:val="24"/>
    </w:rPr>
  </w:style>
  <w:style w:type="character" w:customStyle="1" w:styleId="230">
    <w:name w:val="标题 8 Char"/>
    <w:link w:val="10"/>
    <w:autoRedefine/>
    <w:qFormat/>
    <w:uiPriority w:val="9"/>
    <w:rPr>
      <w:rFonts w:ascii="Times New Roman" w:hAnsi="Times New Roman"/>
      <w:color w:val="2DA2BF"/>
      <w:sz w:val="24"/>
    </w:rPr>
  </w:style>
  <w:style w:type="character" w:customStyle="1" w:styleId="231">
    <w:name w:val="标题 9 Char"/>
    <w:link w:val="11"/>
    <w:autoRedefine/>
    <w:qFormat/>
    <w:uiPriority w:val="9"/>
    <w:rPr>
      <w:rFonts w:ascii="Times New Roman" w:hAnsi="Times New Roman"/>
      <w:i/>
      <w:iCs/>
      <w:color w:val="404040"/>
      <w:sz w:val="24"/>
    </w:rPr>
  </w:style>
  <w:style w:type="paragraph" w:customStyle="1" w:styleId="232">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3">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4">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5">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6">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7">
    <w:name w:val="Equation"/>
    <w:link w:val="380"/>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8">
    <w:name w:val="TOC 标题1"/>
    <w:basedOn w:val="3"/>
    <w:next w:val="1"/>
    <w:qFormat/>
    <w:uiPriority w:val="39"/>
    <w:pPr>
      <w:outlineLvl w:val="9"/>
    </w:pPr>
    <w:rPr>
      <w:rFonts w:cs="Latha"/>
    </w:rPr>
  </w:style>
  <w:style w:type="paragraph" w:customStyle="1" w:styleId="239">
    <w:name w:val="TableTitle"/>
    <w:basedOn w:val="1"/>
    <w:qFormat/>
    <w:uiPriority w:val="0"/>
    <w:pPr>
      <w:spacing w:before="120" w:after="120"/>
      <w:jc w:val="both"/>
    </w:pPr>
    <w:rPr>
      <w:rFonts w:eastAsia="宋体"/>
      <w:bCs/>
      <w:szCs w:val="18"/>
      <w:lang w:val="en-GB"/>
    </w:rPr>
  </w:style>
  <w:style w:type="paragraph" w:customStyle="1" w:styleId="240">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1">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2">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3">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4">
    <w:name w:val="AbstractTitle"/>
    <w:basedOn w:val="3"/>
    <w:qFormat/>
    <w:uiPriority w:val="0"/>
    <w:pPr>
      <w:spacing w:after="200"/>
      <w:jc w:val="center"/>
    </w:pPr>
    <w:rPr>
      <w:rFonts w:cs="Tahoma" w:eastAsiaTheme="minorHAnsi"/>
      <w:b w:val="0"/>
      <w:iCs/>
      <w:sz w:val="24"/>
      <w:szCs w:val="16"/>
    </w:rPr>
  </w:style>
  <w:style w:type="paragraph" w:customStyle="1" w:styleId="245">
    <w:name w:val="AcknowledgementTitle"/>
    <w:basedOn w:val="3"/>
    <w:qFormat/>
    <w:uiPriority w:val="0"/>
    <w:pPr>
      <w:spacing w:after="200"/>
    </w:pPr>
    <w:rPr>
      <w:rFonts w:cs="Latha" w:eastAsiaTheme="minorHAnsi"/>
      <w:color w:val="002060"/>
      <w:sz w:val="24"/>
      <w:szCs w:val="24"/>
    </w:rPr>
  </w:style>
  <w:style w:type="paragraph" w:customStyle="1" w:styleId="246">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7">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8">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9">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3">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4">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5">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6">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8">
    <w:name w:val="thead"/>
    <w:basedOn w:val="1"/>
    <w:qFormat/>
    <w:uiPriority w:val="0"/>
    <w:pPr>
      <w:shd w:val="clear" w:color="auto" w:fill="ADB9CA" w:themeFill="text2" w:themeFillTint="66"/>
    </w:pPr>
  </w:style>
  <w:style w:type="paragraph" w:customStyle="1" w:styleId="259">
    <w:name w:val="Correspondence"/>
    <w:basedOn w:val="1"/>
    <w:qFormat/>
    <w:uiPriority w:val="0"/>
  </w:style>
  <w:style w:type="paragraph" w:customStyle="1" w:styleId="260">
    <w:name w:val="SupplementaryMaterial"/>
    <w:basedOn w:val="1"/>
    <w:autoRedefine/>
    <w:qFormat/>
    <w:uiPriority w:val="0"/>
  </w:style>
  <w:style w:type="paragraph" w:customStyle="1" w:styleId="261">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4">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5">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6">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7">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8">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9">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80">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1">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2">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5">
    <w:name w:val="FundingStatement"/>
    <w:basedOn w:val="1"/>
    <w:qFormat/>
    <w:uiPriority w:val="0"/>
  </w:style>
  <w:style w:type="paragraph" w:customStyle="1" w:styleId="286">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7">
    <w:name w:val="称呼 Char"/>
    <w:link w:val="30"/>
    <w:qFormat/>
    <w:uiPriority w:val="0"/>
    <w:rPr>
      <w:rFonts w:cs="Latha"/>
      <w:sz w:val="24"/>
      <w:szCs w:val="24"/>
    </w:rPr>
  </w:style>
  <w:style w:type="paragraph" w:customStyle="1" w:styleId="288">
    <w:name w:val="修订1"/>
    <w:hidden/>
    <w:semiHidden/>
    <w:qFormat/>
    <w:uiPriority w:val="99"/>
    <w:rPr>
      <w:rFonts w:ascii="Times New Roman" w:hAnsi="Times New Roman" w:eastAsia="Times New Roman" w:cs="Times New Roman"/>
      <w:lang w:val="en-US" w:eastAsia="en-US" w:bidi="ar-SA"/>
    </w:rPr>
  </w:style>
  <w:style w:type="paragraph" w:customStyle="1" w:styleId="289">
    <w:name w:val="AbstractAHead"/>
    <w:basedOn w:val="236"/>
    <w:qFormat/>
    <w:uiPriority w:val="0"/>
    <w:rPr>
      <w:iCs/>
      <w:lang w:val="en-GB"/>
    </w:rPr>
  </w:style>
  <w:style w:type="paragraph" w:customStyle="1" w:styleId="290">
    <w:name w:val="AbstractBHead"/>
    <w:basedOn w:val="236"/>
    <w:autoRedefine/>
    <w:qFormat/>
    <w:uiPriority w:val="0"/>
    <w:rPr>
      <w:iCs/>
      <w:lang w:val="en-GB"/>
    </w:rPr>
  </w:style>
  <w:style w:type="paragraph" w:customStyle="1" w:styleId="291">
    <w:name w:val="DispCompCode"/>
    <w:basedOn w:val="33"/>
    <w:qFormat/>
    <w:uiPriority w:val="0"/>
    <w:pPr>
      <w:ind w:firstLine="0"/>
    </w:pPr>
    <w:rPr>
      <w:rFonts w:ascii="Courier New" w:hAnsi="Courier New"/>
      <w:b/>
      <w:bCs/>
    </w:rPr>
  </w:style>
  <w:style w:type="paragraph" w:customStyle="1" w:styleId="292">
    <w:name w:val="AlgorithmTitle"/>
    <w:basedOn w:val="1"/>
    <w:qFormat/>
    <w:uiPriority w:val="0"/>
  </w:style>
  <w:style w:type="paragraph" w:customStyle="1" w:styleId="293">
    <w:name w:val="BioImage"/>
    <w:basedOn w:val="1"/>
    <w:qFormat/>
    <w:uiPriority w:val="0"/>
  </w:style>
  <w:style w:type="paragraph" w:customStyle="1" w:styleId="294">
    <w:name w:val="HistoryDate"/>
    <w:basedOn w:val="1"/>
    <w:next w:val="1"/>
    <w:qFormat/>
    <w:uiPriority w:val="0"/>
  </w:style>
  <w:style w:type="character" w:customStyle="1" w:styleId="295">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6">
    <w:name w:val="标题 Char"/>
    <w:link w:val="82"/>
    <w:autoRedefine/>
    <w:qFormat/>
    <w:uiPriority w:val="10"/>
    <w:rPr>
      <w:rFonts w:ascii="Cambria" w:hAnsi="Cambria"/>
      <w:color w:val="343434"/>
      <w:spacing w:val="5"/>
      <w:kern w:val="28"/>
      <w:sz w:val="52"/>
      <w:szCs w:val="52"/>
    </w:rPr>
  </w:style>
  <w:style w:type="character" w:styleId="297">
    <w:name w:val="Placeholder Text"/>
    <w:autoRedefine/>
    <w:semiHidden/>
    <w:qFormat/>
    <w:uiPriority w:val="99"/>
    <w:rPr>
      <w:color w:val="808080"/>
    </w:rPr>
  </w:style>
  <w:style w:type="character" w:customStyle="1" w:styleId="298">
    <w:name w:val="明显参考1"/>
    <w:autoRedefine/>
    <w:qFormat/>
    <w:uiPriority w:val="32"/>
    <w:rPr>
      <w:b/>
      <w:bCs/>
      <w:smallCaps/>
      <w:color w:val="DA1F28"/>
      <w:spacing w:val="5"/>
      <w:u w:val="single"/>
    </w:rPr>
  </w:style>
  <w:style w:type="character" w:customStyle="1" w:styleId="299">
    <w:name w:val="明显强调1"/>
    <w:qFormat/>
    <w:uiPriority w:val="21"/>
    <w:rPr>
      <w:b/>
      <w:bCs/>
      <w:i/>
      <w:iCs/>
      <w:color w:val="2DA2BF"/>
    </w:rPr>
  </w:style>
  <w:style w:type="character" w:customStyle="1" w:styleId="300">
    <w:name w:val="签名 Char"/>
    <w:link w:val="57"/>
    <w:qFormat/>
    <w:uiPriority w:val="0"/>
    <w:rPr>
      <w:rFonts w:cs="Latha"/>
      <w:sz w:val="24"/>
      <w:szCs w:val="24"/>
    </w:rPr>
  </w:style>
  <w:style w:type="paragraph" w:styleId="301">
    <w:name w:val="Quote"/>
    <w:basedOn w:val="1"/>
    <w:next w:val="1"/>
    <w:link w:val="302"/>
    <w:qFormat/>
    <w:uiPriority w:val="29"/>
    <w:rPr>
      <w:rFonts w:cs="Times New Roman"/>
      <w:i/>
      <w:iCs/>
      <w:color w:val="000000"/>
      <w:szCs w:val="20"/>
      <w:lang w:bidi="ar-SA"/>
    </w:rPr>
  </w:style>
  <w:style w:type="character" w:customStyle="1" w:styleId="302">
    <w:name w:val="引用 Char"/>
    <w:link w:val="301"/>
    <w:qFormat/>
    <w:uiPriority w:val="29"/>
    <w:rPr>
      <w:rFonts w:ascii="Times New Roman" w:hAnsi="Times New Roman"/>
      <w:i/>
      <w:iCs/>
      <w:color w:val="000000"/>
      <w:sz w:val="24"/>
    </w:rPr>
  </w:style>
  <w:style w:type="character" w:customStyle="1" w:styleId="303">
    <w:name w:val="纯文本 Char"/>
    <w:basedOn w:val="209"/>
    <w:link w:val="44"/>
    <w:qFormat/>
    <w:uiPriority w:val="0"/>
    <w:rPr>
      <w:rFonts w:ascii="Times New Roman" w:hAnsi="Times New Roman" w:cs="Latha"/>
      <w:sz w:val="24"/>
      <w:szCs w:val="22"/>
      <w:lang w:bidi="ta-IN"/>
    </w:rPr>
  </w:style>
  <w:style w:type="character" w:customStyle="1" w:styleId="304">
    <w:name w:val="注释标题 Char"/>
    <w:link w:val="16"/>
    <w:qFormat/>
    <w:uiPriority w:val="0"/>
    <w:rPr>
      <w:rFonts w:cs="Latha"/>
      <w:sz w:val="24"/>
      <w:szCs w:val="24"/>
    </w:rPr>
  </w:style>
  <w:style w:type="paragraph" w:styleId="305">
    <w:name w:val="No Spacing"/>
    <w:qFormat/>
    <w:uiPriority w:val="1"/>
    <w:rPr>
      <w:rFonts w:ascii="Times New Roman" w:hAnsi="Times New Roman" w:eastAsia="Times New Roman" w:cs="Latha"/>
      <w:sz w:val="24"/>
      <w:szCs w:val="22"/>
      <w:lang w:val="en-US" w:eastAsia="en-US" w:bidi="ta-IN"/>
    </w:rPr>
  </w:style>
  <w:style w:type="character" w:customStyle="1" w:styleId="306">
    <w:name w:val="书籍标题1"/>
    <w:qFormat/>
    <w:uiPriority w:val="33"/>
    <w:rPr>
      <w:b/>
      <w:bCs/>
      <w:smallCaps/>
      <w:spacing w:val="5"/>
    </w:rPr>
  </w:style>
  <w:style w:type="character" w:customStyle="1" w:styleId="307">
    <w:name w:val="宏文本 Char"/>
    <w:link w:val="2"/>
    <w:qFormat/>
    <w:uiPriority w:val="0"/>
    <w:rPr>
      <w:rFonts w:ascii="Times New Roman" w:hAnsi="Times New Roman" w:cs="Courier New"/>
      <w:sz w:val="24"/>
    </w:rPr>
  </w:style>
  <w:style w:type="paragraph" w:customStyle="1" w:styleId="308">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9">
    <w:name w:val="List Paragraph"/>
    <w:basedOn w:val="1"/>
    <w:qFormat/>
    <w:uiPriority w:val="34"/>
    <w:pPr>
      <w:ind w:left="720"/>
      <w:contextualSpacing/>
    </w:pPr>
  </w:style>
  <w:style w:type="paragraph" w:styleId="310">
    <w:name w:val="Intense Quote"/>
    <w:basedOn w:val="1"/>
    <w:next w:val="1"/>
    <w:link w:val="311"/>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1">
    <w:name w:val="明显引用 Char"/>
    <w:link w:val="310"/>
    <w:qFormat/>
    <w:uiPriority w:val="30"/>
    <w:rPr>
      <w:b/>
      <w:bCs/>
      <w:i/>
      <w:iCs/>
      <w:color w:val="2DA2BF"/>
    </w:rPr>
  </w:style>
  <w:style w:type="paragraph" w:customStyle="1" w:styleId="312">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3">
    <w:name w:val="页眉 Char"/>
    <w:link w:val="56"/>
    <w:qFormat/>
    <w:uiPriority w:val="0"/>
    <w:rPr>
      <w:rFonts w:cs="Latha"/>
      <w:sz w:val="24"/>
      <w:szCs w:val="24"/>
    </w:rPr>
  </w:style>
  <w:style w:type="character" w:customStyle="1" w:styleId="314">
    <w:name w:val="脚注文本 Char"/>
    <w:link w:val="65"/>
    <w:qFormat/>
    <w:uiPriority w:val="0"/>
    <w:rPr>
      <w:rFonts w:ascii="Times New Roman" w:hAnsi="Times New Roman" w:cs="Latha"/>
      <w:sz w:val="24"/>
    </w:rPr>
  </w:style>
  <w:style w:type="character" w:customStyle="1" w:styleId="315">
    <w:name w:val="页脚 Char"/>
    <w:link w:val="54"/>
    <w:qFormat/>
    <w:uiPriority w:val="99"/>
    <w:rPr>
      <w:rFonts w:cs="Latha"/>
      <w:sz w:val="24"/>
      <w:szCs w:val="24"/>
    </w:rPr>
  </w:style>
  <w:style w:type="character" w:customStyle="1" w:styleId="316">
    <w:name w:val="尾注文本 Char"/>
    <w:link w:val="51"/>
    <w:qFormat/>
    <w:uiPriority w:val="0"/>
    <w:rPr>
      <w:rFonts w:ascii="Times New Roman" w:hAnsi="Times New Roman" w:cs="Latha"/>
      <w:sz w:val="24"/>
    </w:rPr>
  </w:style>
  <w:style w:type="character" w:customStyle="1" w:styleId="317">
    <w:name w:val="电子邮件签名 Char"/>
    <w:link w:val="19"/>
    <w:qFormat/>
    <w:uiPriority w:val="0"/>
    <w:rPr>
      <w:rFonts w:cs="Latha"/>
      <w:sz w:val="24"/>
      <w:szCs w:val="24"/>
    </w:rPr>
  </w:style>
  <w:style w:type="character" w:customStyle="1" w:styleId="318">
    <w:name w:val="文档结构图 Char"/>
    <w:link w:val="26"/>
    <w:qFormat/>
    <w:uiPriority w:val="0"/>
    <w:rPr>
      <w:rFonts w:ascii="Tahoma" w:hAnsi="Tahoma" w:cs="Tahoma"/>
      <w:sz w:val="16"/>
      <w:szCs w:val="16"/>
    </w:rPr>
  </w:style>
  <w:style w:type="character" w:customStyle="1" w:styleId="319">
    <w:name w:val="日期 Char"/>
    <w:link w:val="49"/>
    <w:qFormat/>
    <w:uiPriority w:val="0"/>
    <w:rPr>
      <w:rFonts w:cs="Latha"/>
      <w:sz w:val="24"/>
      <w:szCs w:val="24"/>
    </w:rPr>
  </w:style>
  <w:style w:type="character" w:customStyle="1" w:styleId="320">
    <w:name w:val="批注主题 Char"/>
    <w:link w:val="83"/>
    <w:qFormat/>
    <w:uiPriority w:val="0"/>
    <w:rPr>
      <w:rFonts w:ascii="Times New Roman" w:hAnsi="Times New Roman" w:cs="Cambria"/>
      <w:b/>
      <w:bCs/>
      <w:sz w:val="24"/>
      <w:lang w:val="en-NZ"/>
    </w:rPr>
  </w:style>
  <w:style w:type="paragraph" w:customStyle="1" w:styleId="321">
    <w:name w:val="书目1"/>
    <w:basedOn w:val="1"/>
    <w:next w:val="1"/>
    <w:semiHidden/>
    <w:unhideWhenUsed/>
    <w:qFormat/>
    <w:uiPriority w:val="37"/>
  </w:style>
  <w:style w:type="character" w:customStyle="1" w:styleId="322">
    <w:name w:val="批注框文本 Char"/>
    <w:basedOn w:val="209"/>
    <w:link w:val="53"/>
    <w:semiHidden/>
    <w:qFormat/>
    <w:uiPriority w:val="0"/>
    <w:rPr>
      <w:rFonts w:ascii="Tahoma" w:hAnsi="Tahoma" w:cs="Tahoma"/>
      <w:sz w:val="16"/>
      <w:szCs w:val="16"/>
      <w:lang w:bidi="ta-IN"/>
    </w:rPr>
  </w:style>
  <w:style w:type="paragraph" w:customStyle="1" w:styleId="323">
    <w:name w:val="FigFootnote"/>
    <w:basedOn w:val="248"/>
    <w:qFormat/>
    <w:uiPriority w:val="0"/>
  </w:style>
  <w:style w:type="character" w:customStyle="1" w:styleId="324">
    <w:name w:val="正文文本 Char"/>
    <w:link w:val="33"/>
    <w:qFormat/>
    <w:locked/>
    <w:uiPriority w:val="0"/>
    <w:rPr>
      <w:rFonts w:cs="Latha"/>
      <w:sz w:val="24"/>
    </w:rPr>
  </w:style>
  <w:style w:type="paragraph" w:customStyle="1" w:styleId="325">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6">
    <w:name w:val="pStyle1"/>
    <w:basedOn w:val="1"/>
    <w:qFormat/>
    <w:uiPriority w:val="0"/>
  </w:style>
  <w:style w:type="paragraph" w:customStyle="1" w:styleId="327">
    <w:name w:val="pStyle2"/>
    <w:basedOn w:val="1"/>
    <w:qFormat/>
    <w:uiPriority w:val="0"/>
  </w:style>
  <w:style w:type="paragraph" w:customStyle="1" w:styleId="328">
    <w:name w:val="pStyle3"/>
    <w:basedOn w:val="1"/>
    <w:qFormat/>
    <w:uiPriority w:val="0"/>
  </w:style>
  <w:style w:type="table" w:customStyle="1" w:styleId="329">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1">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2">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3">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4">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5">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6">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7">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8">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9">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40">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1">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2">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3">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4">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5">
    <w:name w:val="HTML 预设格式 Char"/>
    <w:basedOn w:val="209"/>
    <w:link w:val="78"/>
    <w:semiHidden/>
    <w:qFormat/>
    <w:uiPriority w:val="0"/>
    <w:rPr>
      <w:rFonts w:ascii="Consolas" w:hAnsi="Consolas" w:cs="Latha"/>
      <w:lang w:bidi="ta-IN"/>
    </w:rPr>
  </w:style>
  <w:style w:type="character" w:customStyle="1" w:styleId="346">
    <w:name w:val="HTML 地址 Char"/>
    <w:basedOn w:val="209"/>
    <w:link w:val="40"/>
    <w:semiHidden/>
    <w:qFormat/>
    <w:uiPriority w:val="0"/>
    <w:rPr>
      <w:rFonts w:cs="Latha"/>
      <w:i/>
      <w:iCs/>
      <w:sz w:val="22"/>
      <w:szCs w:val="22"/>
      <w:lang w:bidi="ta-IN"/>
    </w:rPr>
  </w:style>
  <w:style w:type="table" w:customStyle="1" w:styleId="347">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8">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9">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50">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1">
    <w:name w:val="正文文本缩进 3 Char"/>
    <w:basedOn w:val="209"/>
    <w:link w:val="68"/>
    <w:semiHidden/>
    <w:qFormat/>
    <w:uiPriority w:val="0"/>
    <w:rPr>
      <w:rFonts w:cs="Latha"/>
      <w:sz w:val="16"/>
      <w:szCs w:val="16"/>
      <w:lang w:bidi="ta-IN"/>
    </w:rPr>
  </w:style>
  <w:style w:type="character" w:customStyle="1" w:styleId="352">
    <w:name w:val="正文文本缩进 2 Char"/>
    <w:basedOn w:val="209"/>
    <w:link w:val="50"/>
    <w:semiHidden/>
    <w:qFormat/>
    <w:uiPriority w:val="0"/>
    <w:rPr>
      <w:rFonts w:cs="Latha"/>
      <w:sz w:val="22"/>
      <w:szCs w:val="22"/>
      <w:lang w:bidi="ta-IN"/>
    </w:rPr>
  </w:style>
  <w:style w:type="character" w:customStyle="1" w:styleId="353">
    <w:name w:val="正文文本缩进 Char"/>
    <w:basedOn w:val="209"/>
    <w:link w:val="34"/>
    <w:semiHidden/>
    <w:qFormat/>
    <w:uiPriority w:val="0"/>
    <w:rPr>
      <w:rFonts w:cs="Latha"/>
      <w:sz w:val="22"/>
      <w:szCs w:val="22"/>
      <w:lang w:bidi="ta-IN"/>
    </w:rPr>
  </w:style>
  <w:style w:type="character" w:customStyle="1" w:styleId="354">
    <w:name w:val="正文首行缩进 2 Char"/>
    <w:basedOn w:val="353"/>
    <w:link w:val="85"/>
    <w:semiHidden/>
    <w:qFormat/>
    <w:uiPriority w:val="0"/>
    <w:rPr>
      <w:rFonts w:cs="Latha"/>
      <w:sz w:val="22"/>
      <w:szCs w:val="22"/>
      <w:lang w:bidi="ta-IN"/>
    </w:rPr>
  </w:style>
  <w:style w:type="character" w:customStyle="1" w:styleId="355">
    <w:name w:val="正文首行缩进 Char"/>
    <w:basedOn w:val="324"/>
    <w:link w:val="84"/>
    <w:semiHidden/>
    <w:qFormat/>
    <w:uiPriority w:val="0"/>
    <w:rPr>
      <w:rFonts w:ascii="Times New Roman" w:hAnsi="Times New Roman" w:cs="Latha"/>
      <w:sz w:val="22"/>
      <w:szCs w:val="22"/>
      <w:lang w:bidi="ta-IN"/>
    </w:rPr>
  </w:style>
  <w:style w:type="character" w:customStyle="1" w:styleId="356">
    <w:name w:val="正文文本 3 Char"/>
    <w:basedOn w:val="209"/>
    <w:link w:val="31"/>
    <w:semiHidden/>
    <w:qFormat/>
    <w:uiPriority w:val="0"/>
    <w:rPr>
      <w:rFonts w:cs="Latha"/>
      <w:sz w:val="16"/>
      <w:szCs w:val="16"/>
      <w:lang w:bidi="ta-IN"/>
    </w:rPr>
  </w:style>
  <w:style w:type="character" w:customStyle="1" w:styleId="357">
    <w:name w:val="正文文本 2 Char"/>
    <w:basedOn w:val="209"/>
    <w:link w:val="74"/>
    <w:semiHidden/>
    <w:qFormat/>
    <w:uiPriority w:val="0"/>
    <w:rPr>
      <w:rFonts w:cs="Latha"/>
      <w:sz w:val="22"/>
      <w:szCs w:val="22"/>
      <w:lang w:bidi="ta-IN"/>
    </w:rPr>
  </w:style>
  <w:style w:type="paragraph" w:customStyle="1" w:styleId="358">
    <w:name w:val="Source"/>
    <w:basedOn w:val="1"/>
    <w:qFormat/>
    <w:uiPriority w:val="0"/>
    <w:rPr>
      <w:rFonts w:eastAsiaTheme="minorHAnsi" w:cstheme="minorBidi"/>
      <w:color w:val="222A35" w:themeColor="text2" w:themeShade="80"/>
      <w:sz w:val="20"/>
      <w:lang w:bidi="ar-SA"/>
    </w:rPr>
  </w:style>
  <w:style w:type="paragraph" w:customStyle="1" w:styleId="359">
    <w:name w:val="ArticleType"/>
    <w:basedOn w:val="1"/>
    <w:qFormat/>
    <w:uiPriority w:val="0"/>
    <w:rPr>
      <w:color w:val="E26C0A"/>
    </w:rPr>
  </w:style>
  <w:style w:type="paragraph" w:customStyle="1" w:styleId="360">
    <w:name w:val="NewPara"/>
    <w:basedOn w:val="1"/>
    <w:qFormat/>
    <w:uiPriority w:val="0"/>
  </w:style>
  <w:style w:type="paragraph" w:customStyle="1" w:styleId="361">
    <w:name w:val="SchemeTitle"/>
    <w:basedOn w:val="232"/>
    <w:qFormat/>
    <w:uiPriority w:val="0"/>
  </w:style>
  <w:style w:type="paragraph" w:customStyle="1" w:styleId="362">
    <w:name w:val="RefWorkingPaper"/>
    <w:basedOn w:val="1"/>
    <w:qFormat/>
    <w:uiPriority w:val="0"/>
  </w:style>
  <w:style w:type="paragraph" w:customStyle="1" w:styleId="363">
    <w:name w:val="SuperTitle"/>
    <w:basedOn w:val="1"/>
    <w:qFormat/>
    <w:uiPriority w:val="0"/>
  </w:style>
  <w:style w:type="paragraph" w:customStyle="1" w:styleId="364">
    <w:name w:val="Product"/>
    <w:basedOn w:val="1"/>
    <w:qFormat/>
    <w:uiPriority w:val="0"/>
    <w:pPr>
      <w:shd w:val="clear" w:color="auto" w:fill="66FF99"/>
    </w:pPr>
  </w:style>
  <w:style w:type="paragraph" w:customStyle="1" w:styleId="365">
    <w:name w:val="Related-Article"/>
    <w:basedOn w:val="364"/>
    <w:qFormat/>
    <w:uiPriority w:val="0"/>
    <w:pPr>
      <w:shd w:val="clear" w:color="auto" w:fill="33CCFF"/>
    </w:pPr>
  </w:style>
  <w:style w:type="paragraph" w:customStyle="1" w:styleId="366">
    <w:name w:val="Speech"/>
    <w:basedOn w:val="1"/>
    <w:qFormat/>
    <w:uiPriority w:val="0"/>
    <w:pPr>
      <w:shd w:val="clear" w:color="auto" w:fill="99CC00"/>
    </w:pPr>
  </w:style>
  <w:style w:type="paragraph" w:customStyle="1" w:styleId="367">
    <w:name w:val="BoxTitle"/>
    <w:basedOn w:val="1"/>
    <w:qFormat/>
    <w:uiPriority w:val="0"/>
    <w:pPr>
      <w:shd w:val="clear" w:color="auto" w:fill="99CCFF"/>
    </w:pPr>
  </w:style>
  <w:style w:type="paragraph" w:customStyle="1" w:styleId="368">
    <w:name w:val="BoxText"/>
    <w:basedOn w:val="1"/>
    <w:qFormat/>
    <w:uiPriority w:val="0"/>
    <w:pPr>
      <w:shd w:val="clear" w:color="auto" w:fill="99FF66"/>
    </w:pPr>
  </w:style>
  <w:style w:type="paragraph" w:customStyle="1" w:styleId="369">
    <w:name w:val="step"/>
    <w:basedOn w:val="249"/>
    <w:qFormat/>
    <w:uiPriority w:val="0"/>
  </w:style>
  <w:style w:type="paragraph" w:customStyle="1" w:styleId="370">
    <w:name w:val="conference"/>
    <w:basedOn w:val="1"/>
    <w:qFormat/>
    <w:uiPriority w:val="0"/>
  </w:style>
  <w:style w:type="paragraph" w:customStyle="1" w:styleId="371">
    <w:name w:val="GraphCaption"/>
    <w:basedOn w:val="232"/>
    <w:qFormat/>
    <w:uiPriority w:val="0"/>
  </w:style>
  <w:style w:type="paragraph" w:customStyle="1" w:styleId="372">
    <w:name w:val="BoxCaption"/>
    <w:basedOn w:val="232"/>
    <w:qFormat/>
    <w:uiPriority w:val="0"/>
  </w:style>
  <w:style w:type="paragraph" w:customStyle="1" w:styleId="373">
    <w:name w:val="ChartCaption"/>
    <w:basedOn w:val="232"/>
    <w:next w:val="232"/>
    <w:qFormat/>
    <w:uiPriority w:val="0"/>
  </w:style>
  <w:style w:type="paragraph" w:customStyle="1" w:styleId="374">
    <w:name w:val="PlateCaption"/>
    <w:basedOn w:val="232"/>
    <w:next w:val="232"/>
    <w:qFormat/>
    <w:uiPriority w:val="0"/>
  </w:style>
  <w:style w:type="paragraph" w:customStyle="1" w:styleId="375">
    <w:name w:val="MapCaption"/>
    <w:basedOn w:val="232"/>
    <w:next w:val="232"/>
    <w:qFormat/>
    <w:uiPriority w:val="0"/>
  </w:style>
  <w:style w:type="paragraph" w:customStyle="1" w:styleId="376">
    <w:name w:val="TableContinued"/>
    <w:basedOn w:val="375"/>
    <w:qFormat/>
    <w:uiPriority w:val="0"/>
  </w:style>
  <w:style w:type="paragraph" w:customStyle="1" w:styleId="377">
    <w:name w:val="ExhibitCaption"/>
    <w:basedOn w:val="232"/>
    <w:next w:val="232"/>
    <w:qFormat/>
    <w:uiPriority w:val="0"/>
  </w:style>
  <w:style w:type="paragraph" w:customStyle="1" w:styleId="378">
    <w:name w:val="ManuscriptSubTitle"/>
    <w:basedOn w:val="234"/>
    <w:qFormat/>
    <w:uiPriority w:val="0"/>
    <w:rPr>
      <w:sz w:val="36"/>
      <w:shd w:val="clear" w:color="auto" w:fill="3399FF"/>
    </w:rPr>
  </w:style>
  <w:style w:type="paragraph" w:customStyle="1" w:styleId="379">
    <w:name w:val="Copyright"/>
    <w:basedOn w:val="378"/>
    <w:qFormat/>
    <w:uiPriority w:val="0"/>
    <w:rPr>
      <w:sz w:val="24"/>
    </w:rPr>
  </w:style>
  <w:style w:type="character" w:customStyle="1" w:styleId="380">
    <w:name w:val="Equation Char"/>
    <w:basedOn w:val="209"/>
    <w:link w:val="237"/>
    <w:qFormat/>
    <w:uiPriority w:val="0"/>
    <w:rPr>
      <w:rFonts w:cs="Latha"/>
      <w:sz w:val="24"/>
      <w:szCs w:val="22"/>
    </w:rPr>
  </w:style>
  <w:style w:type="table" w:customStyle="1" w:styleId="381">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2">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3">
    <w:name w:val="table col head"/>
    <w:basedOn w:val="1"/>
    <w:qFormat/>
    <w:uiPriority w:val="0"/>
    <w:pPr>
      <w:spacing w:after="0"/>
      <w:jc w:val="center"/>
    </w:pPr>
    <w:rPr>
      <w:rFonts w:eastAsia="宋体" w:cs="Times New Roman"/>
      <w:b/>
      <w:bCs/>
      <w:sz w:val="16"/>
      <w:szCs w:val="16"/>
      <w:lang w:bidi="ar-SA"/>
    </w:rPr>
  </w:style>
  <w:style w:type="paragraph" w:customStyle="1" w:styleId="384">
    <w:name w:val="table col subhead"/>
    <w:basedOn w:val="383"/>
    <w:qFormat/>
    <w:uiPriority w:val="0"/>
    <w:rPr>
      <w:i/>
      <w:iCs/>
      <w:sz w:val="15"/>
      <w:szCs w:val="15"/>
    </w:rPr>
  </w:style>
  <w:style w:type="paragraph" w:customStyle="1" w:styleId="385">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6">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7">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8">
    <w:name w:val="Affiliation"/>
    <w:qFormat/>
    <w:uiPriority w:val="0"/>
    <w:pPr>
      <w:jc w:val="center"/>
    </w:pPr>
    <w:rPr>
      <w:rFonts w:ascii="Times New Roman" w:hAnsi="Times New Roman" w:eastAsia="宋体" w:cs="Times New Roman"/>
      <w:lang w:val="en-US" w:eastAsia="en-US" w:bidi="ar-SA"/>
    </w:rPr>
  </w:style>
  <w:style w:type="paragraph" w:customStyle="1" w:styleId="389">
    <w:name w:val="references"/>
    <w:qFormat/>
    <w:uiPriority w:val="0"/>
    <w:pPr>
      <w:numPr>
        <w:ilvl w:val="0"/>
        <w:numId w:val="5"/>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90">
    <w:name w:val="table head"/>
    <w:qFormat/>
    <w:uiPriority w:val="0"/>
    <w:pPr>
      <w:numPr>
        <w:ilvl w:val="0"/>
        <w:numId w:val="6"/>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1">
    <w:name w:val="未处理的提及1"/>
    <w:basedOn w:val="209"/>
    <w:semiHidden/>
    <w:unhideWhenUsed/>
    <w:qFormat/>
    <w:uiPriority w:val="99"/>
    <w:rPr>
      <w:color w:val="605E5C"/>
      <w:shd w:val="clear" w:color="auto" w:fill="E1DFDD"/>
    </w:rPr>
  </w:style>
  <w:style w:type="paragraph" w:customStyle="1" w:styleId="392">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a\Library\Containers\com.kingsoft.wpsoffice.mac\Data\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5</Pages>
  <Words>932</Words>
  <Characters>5127</Characters>
  <Lines>104</Lines>
  <Paragraphs>29</Paragraphs>
  <TotalTime>19</TotalTime>
  <ScaleCrop>false</ScaleCrop>
  <LinksUpToDate>false</LinksUpToDate>
  <CharactersWithSpaces>6015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2022-04-18T19:25:00Z</dcterms:created>
  <dc:creator>司丢比森蝶</dc:creator>
  <cp:lastModifiedBy>BON VIEW</cp:lastModifiedBy>
  <dcterms:modified xsi:type="dcterms:W3CDTF">2026-04-20T01:53:37Z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7226BF61AD35B2D80CDFC0699FD1D52C_43</vt:lpwstr>
  </property>
  <property fmtid="{D5CDD505-2E9C-101B-9397-08002B2CF9AE}" pid="4" name="KSOProductBuildVer">
    <vt:lpwstr>2052-12.1.0.25225</vt:lpwstr>
  </property>
  <property fmtid="{D5CDD505-2E9C-101B-9397-08002B2CF9AE}" pid="5" name="KSOTemplateDocerSaveRecord">
    <vt:lpwstr>eyJoZGlkIjoiZWM2Y2NjNmU5MDBkZjNhZWJhMDk1ZGQwYjM0MjJlZTEiLCJ1c2VySWQiOiIxNTg1NDI0Mjk5In0=</vt:lpwstr>
  </property>
</Properties>
</file>